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7DBFE" w14:textId="2682B992" w:rsidR="005972C9" w:rsidRPr="00EC5CCF" w:rsidRDefault="00E52EB4" w:rsidP="005972C9">
      <w:pPr>
        <w:spacing w:after="0"/>
        <w:ind w:left="1988" w:hanging="1988"/>
        <w:rPr>
          <w:rFonts w:ascii="Arial" w:eastAsia="ＭＳ 明朝" w:hAnsi="Arial" w:cs="Arial"/>
          <w:b/>
          <w:bCs/>
          <w:sz w:val="28"/>
          <w:lang w:eastAsia="ja-JP"/>
        </w:rPr>
      </w:pPr>
      <w:bookmarkStart w:id="0" w:name="_Hlk54170959"/>
      <w:bookmarkStart w:id="1" w:name="_Hlk51071705"/>
      <w:bookmarkStart w:id="2" w:name="_Hlk60857630"/>
      <w:bookmarkEnd w:id="0"/>
      <w:r w:rsidRPr="00EC5CCF">
        <w:rPr>
          <w:rFonts w:ascii="Arial" w:eastAsia="ＭＳ 明朝" w:hAnsi="Arial" w:cs="Arial"/>
          <w:b/>
          <w:bCs/>
          <w:sz w:val="28"/>
          <w:lang w:eastAsia="ja-JP"/>
        </w:rPr>
        <w:t>3GPP TSG RAN WG</w:t>
      </w:r>
      <w:r w:rsidR="006C5B81">
        <w:rPr>
          <w:rFonts w:ascii="Arial" w:eastAsia="ＭＳ 明朝" w:hAnsi="Arial" w:cs="Arial"/>
          <w:b/>
          <w:bCs/>
          <w:sz w:val="28"/>
          <w:lang w:eastAsia="ja-JP"/>
        </w:rPr>
        <w:t>2</w:t>
      </w:r>
      <w:r w:rsidRPr="00EC5CCF">
        <w:rPr>
          <w:rFonts w:ascii="Arial" w:eastAsia="ＭＳ 明朝" w:hAnsi="Arial" w:cs="Arial"/>
          <w:b/>
          <w:bCs/>
          <w:sz w:val="28"/>
          <w:lang w:eastAsia="ja-JP"/>
        </w:rPr>
        <w:t xml:space="preserve"> Meeting #</w:t>
      </w:r>
      <w:r w:rsidR="00061823" w:rsidRPr="00EC5CCF">
        <w:rPr>
          <w:rFonts w:ascii="Arial" w:eastAsia="ＭＳ 明朝" w:hAnsi="Arial" w:cs="Arial"/>
          <w:b/>
          <w:bCs/>
          <w:sz w:val="28"/>
          <w:lang w:eastAsia="ja-JP"/>
        </w:rPr>
        <w:t>1</w:t>
      </w:r>
      <w:r w:rsidR="000D011B" w:rsidRPr="00EC5CCF">
        <w:rPr>
          <w:rFonts w:ascii="Arial" w:eastAsia="ＭＳ 明朝" w:hAnsi="Arial" w:cs="Arial"/>
          <w:b/>
          <w:bCs/>
          <w:sz w:val="28"/>
          <w:lang w:eastAsia="ja-JP"/>
        </w:rPr>
        <w:t>1</w:t>
      </w:r>
      <w:r w:rsidR="008D6899">
        <w:rPr>
          <w:rFonts w:ascii="Arial" w:eastAsia="ＭＳ 明朝" w:hAnsi="Arial" w:cs="Arial"/>
          <w:b/>
          <w:bCs/>
          <w:sz w:val="28"/>
          <w:lang w:eastAsia="ja-JP"/>
        </w:rPr>
        <w:t>3</w:t>
      </w:r>
      <w:r w:rsidR="00061823" w:rsidRPr="00EC5CCF">
        <w:rPr>
          <w:rFonts w:ascii="Arial" w:eastAsia="ＭＳ 明朝" w:hAnsi="Arial" w:cs="Arial"/>
          <w:b/>
          <w:bCs/>
          <w:sz w:val="28"/>
          <w:lang w:eastAsia="ja-JP"/>
        </w:rPr>
        <w:t>-</w:t>
      </w:r>
      <w:r w:rsidR="00521C28">
        <w:rPr>
          <w:rFonts w:ascii="Arial" w:eastAsia="ＭＳ 明朝" w:hAnsi="Arial" w:cs="Arial"/>
          <w:b/>
          <w:bCs/>
          <w:sz w:val="28"/>
          <w:lang w:eastAsia="ja-JP"/>
        </w:rPr>
        <w:t>e</w:t>
      </w:r>
      <w:r w:rsidR="005972C9" w:rsidRPr="00EC5CCF">
        <w:rPr>
          <w:rFonts w:ascii="Arial" w:eastAsia="ＭＳ 明朝" w:hAnsi="Arial" w:cs="Arial"/>
          <w:b/>
          <w:bCs/>
          <w:sz w:val="28"/>
          <w:lang w:eastAsia="ja-JP"/>
        </w:rPr>
        <w:tab/>
      </w:r>
      <w:r w:rsidR="005972C9" w:rsidRPr="00EC5CCF">
        <w:rPr>
          <w:rFonts w:ascii="Arial" w:eastAsia="ＭＳ 明朝" w:hAnsi="Arial" w:cs="Arial"/>
          <w:b/>
          <w:bCs/>
          <w:sz w:val="28"/>
          <w:lang w:eastAsia="ja-JP"/>
        </w:rPr>
        <w:tab/>
      </w:r>
      <w:r w:rsidR="005972C9" w:rsidRPr="00EC5CCF">
        <w:rPr>
          <w:rFonts w:ascii="Arial" w:eastAsia="ＭＳ 明朝" w:hAnsi="Arial" w:cs="Arial"/>
          <w:b/>
          <w:bCs/>
          <w:sz w:val="28"/>
          <w:lang w:eastAsia="ja-JP"/>
        </w:rPr>
        <w:tab/>
      </w:r>
      <w:r w:rsidR="005972C9" w:rsidRPr="00EC5CCF">
        <w:rPr>
          <w:rFonts w:ascii="Arial" w:eastAsia="ＭＳ 明朝" w:hAnsi="Arial" w:cs="Arial"/>
          <w:b/>
          <w:bCs/>
          <w:sz w:val="28"/>
          <w:lang w:eastAsia="ja-JP"/>
        </w:rPr>
        <w:tab/>
      </w:r>
      <w:r w:rsidR="005972C9" w:rsidRPr="00EC5CCF">
        <w:rPr>
          <w:rFonts w:ascii="Arial" w:eastAsia="ＭＳ 明朝" w:hAnsi="Arial" w:cs="Arial"/>
          <w:b/>
          <w:bCs/>
          <w:sz w:val="28"/>
          <w:lang w:eastAsia="ja-JP"/>
        </w:rPr>
        <w:tab/>
      </w:r>
      <w:r w:rsidR="000D377B" w:rsidRPr="00EC5CCF">
        <w:rPr>
          <w:rFonts w:ascii="Arial" w:eastAsia="ＭＳ 明朝" w:hAnsi="Arial" w:cs="Arial"/>
          <w:b/>
          <w:bCs/>
          <w:sz w:val="28"/>
          <w:lang w:eastAsia="ja-JP"/>
        </w:rPr>
        <w:t xml:space="preserve">      </w:t>
      </w:r>
      <w:r w:rsidR="00390EE0">
        <w:rPr>
          <w:rFonts w:ascii="Arial" w:eastAsia="ＭＳ 明朝" w:hAnsi="Arial" w:cs="Arial"/>
          <w:b/>
          <w:bCs/>
          <w:sz w:val="28"/>
          <w:lang w:eastAsia="ja-JP"/>
        </w:rPr>
        <w:t>R2-210042</w:t>
      </w:r>
      <w:r w:rsidR="00390EE0">
        <w:rPr>
          <w:rFonts w:ascii="Arial" w:eastAsia="ＭＳ 明朝" w:hAnsi="Arial" w:cs="Arial" w:hint="eastAsia"/>
          <w:b/>
          <w:bCs/>
          <w:sz w:val="28"/>
          <w:lang w:eastAsia="ja-JP"/>
        </w:rPr>
        <w:t>1</w:t>
      </w:r>
    </w:p>
    <w:p w14:paraId="04EAD091" w14:textId="49394382" w:rsidR="003B0A2A" w:rsidRPr="00EC5CCF" w:rsidRDefault="003B0A2A" w:rsidP="003B0A2A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 w:rsidRPr="00EC5CCF">
        <w:rPr>
          <w:rFonts w:ascii="Arial" w:eastAsia="ＭＳ 明朝" w:hAnsi="Arial" w:cs="Arial"/>
          <w:b/>
          <w:bCs/>
          <w:sz w:val="28"/>
          <w:lang w:eastAsia="ja-JP"/>
        </w:rPr>
        <w:t xml:space="preserve">e-Meeting, </w:t>
      </w:r>
      <w:bookmarkEnd w:id="1"/>
      <w:r w:rsidR="008D6899" w:rsidRPr="008D6899">
        <w:rPr>
          <w:rFonts w:ascii="Arial" w:eastAsia="ＭＳ 明朝" w:hAnsi="Arial" w:cs="Arial"/>
          <w:b/>
          <w:bCs/>
          <w:sz w:val="28"/>
          <w:lang w:eastAsia="ja-JP"/>
        </w:rPr>
        <w:t>Jan</w:t>
      </w:r>
      <w:r w:rsidR="008D6899">
        <w:rPr>
          <w:rFonts w:ascii="Arial" w:eastAsia="ＭＳ 明朝" w:hAnsi="Arial" w:cs="Arial"/>
          <w:b/>
          <w:bCs/>
          <w:sz w:val="28"/>
          <w:lang w:eastAsia="ja-JP"/>
        </w:rPr>
        <w:t>uary</w:t>
      </w:r>
      <w:r w:rsidR="008D6899" w:rsidRPr="008D6899">
        <w:rPr>
          <w:rFonts w:ascii="Arial" w:eastAsia="ＭＳ 明朝" w:hAnsi="Arial" w:cs="Arial"/>
          <w:b/>
          <w:bCs/>
          <w:sz w:val="28"/>
          <w:lang w:eastAsia="ja-JP"/>
        </w:rPr>
        <w:t xml:space="preserve"> 25 – Feb</w:t>
      </w:r>
      <w:r w:rsidR="008D6899">
        <w:rPr>
          <w:rFonts w:ascii="Arial" w:eastAsia="ＭＳ 明朝" w:hAnsi="Arial" w:cs="Arial"/>
          <w:b/>
          <w:bCs/>
          <w:sz w:val="28"/>
          <w:lang w:eastAsia="ja-JP"/>
        </w:rPr>
        <w:t>ruary</w:t>
      </w:r>
      <w:r w:rsidR="008D6899" w:rsidRPr="008D6899">
        <w:rPr>
          <w:rFonts w:ascii="Arial" w:eastAsia="ＭＳ 明朝" w:hAnsi="Arial" w:cs="Arial"/>
          <w:b/>
          <w:bCs/>
          <w:sz w:val="28"/>
          <w:lang w:eastAsia="ja-JP"/>
        </w:rPr>
        <w:t xml:space="preserve"> 5, 2021</w:t>
      </w:r>
    </w:p>
    <w:bookmarkEnd w:id="2"/>
    <w:p w14:paraId="705F7CBD" w14:textId="77777777" w:rsidR="003B0A2A" w:rsidRPr="0059360D" w:rsidRDefault="003B0A2A" w:rsidP="005972C9">
      <w:pPr>
        <w:spacing w:after="0"/>
        <w:ind w:left="1988" w:hanging="1988"/>
        <w:rPr>
          <w:rFonts w:ascii="Arial" w:hAnsi="Arial" w:cs="Arial"/>
          <w:b/>
          <w:sz w:val="22"/>
        </w:rPr>
      </w:pPr>
    </w:p>
    <w:p w14:paraId="71F8DF15" w14:textId="0B7861D4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Source: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C77760">
        <w:rPr>
          <w:rFonts w:ascii="Arial" w:hAnsi="Arial" w:cs="Arial"/>
          <w:b/>
          <w:sz w:val="24"/>
          <w:lang w:val="en-US"/>
        </w:rPr>
        <w:t>Fujitsu</w:t>
      </w:r>
    </w:p>
    <w:p w14:paraId="0FBBD687" w14:textId="147F3D83" w:rsidR="006B3FEE" w:rsidRPr="006B3FEE" w:rsidRDefault="005972C9" w:rsidP="006B3FEE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7A83F6F6">
        <w:rPr>
          <w:rFonts w:ascii="Arial" w:hAnsi="Arial" w:cs="Arial"/>
          <w:b/>
          <w:sz w:val="24"/>
          <w:szCs w:val="24"/>
          <w:lang w:val="en-US"/>
        </w:rPr>
        <w:t>Titl</w:t>
      </w:r>
      <w:r w:rsidRPr="006B3FEE">
        <w:rPr>
          <w:rFonts w:ascii="Arial" w:hAnsi="Arial" w:cs="Arial"/>
          <w:b/>
          <w:sz w:val="24"/>
          <w:lang w:val="en-US"/>
        </w:rPr>
        <w:t>e:</w:t>
      </w:r>
      <w:r w:rsidRPr="006B3FEE">
        <w:rPr>
          <w:rFonts w:ascii="Arial" w:hAnsi="Arial" w:cs="Arial"/>
          <w:b/>
          <w:sz w:val="24"/>
          <w:lang w:val="en-US"/>
        </w:rPr>
        <w:tab/>
      </w:r>
      <w:r w:rsidR="003E137E">
        <w:rPr>
          <w:rFonts w:ascii="Arial" w:hAnsi="Arial" w:cs="Arial"/>
          <w:b/>
          <w:sz w:val="24"/>
          <w:lang w:val="en-US"/>
        </w:rPr>
        <w:t>Reservation Chain</w:t>
      </w:r>
      <w:r w:rsidR="00FE064E">
        <w:rPr>
          <w:rFonts w:ascii="Arial" w:eastAsia="ＭＳ 明朝" w:hAnsi="Arial" w:cs="Arial" w:hint="eastAsia"/>
          <w:b/>
          <w:sz w:val="24"/>
          <w:lang w:val="en-US" w:eastAsia="ja-JP"/>
        </w:rPr>
        <w:t>-</w:t>
      </w:r>
      <w:r w:rsidR="003E137E">
        <w:rPr>
          <w:rFonts w:ascii="Arial" w:hAnsi="Arial" w:cs="Arial"/>
          <w:b/>
          <w:sz w:val="24"/>
          <w:lang w:val="en-US"/>
        </w:rPr>
        <w:t>based DRX Power Saving</w:t>
      </w:r>
    </w:p>
    <w:p w14:paraId="6B735483" w14:textId="5D809E9B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Agenda item: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B967A3">
        <w:rPr>
          <w:rFonts w:ascii="Arial" w:hAnsi="Arial" w:cs="Arial"/>
          <w:b/>
          <w:sz w:val="24"/>
          <w:lang w:val="en-US"/>
        </w:rPr>
        <w:t>8</w:t>
      </w:r>
      <w:r w:rsidR="000D011B">
        <w:rPr>
          <w:rFonts w:ascii="Arial" w:hAnsi="Arial" w:cs="Arial"/>
          <w:b/>
          <w:sz w:val="24"/>
          <w:lang w:val="en-US"/>
        </w:rPr>
        <w:t>.</w:t>
      </w:r>
      <w:r w:rsidR="00B967A3">
        <w:rPr>
          <w:rFonts w:ascii="Arial" w:hAnsi="Arial" w:cs="Arial"/>
          <w:b/>
          <w:sz w:val="24"/>
          <w:lang w:val="en-US"/>
        </w:rPr>
        <w:t>15.2</w:t>
      </w:r>
      <w:r w:rsidR="00521C28">
        <w:rPr>
          <w:rFonts w:ascii="Arial" w:hAnsi="Arial" w:cs="Arial"/>
          <w:b/>
          <w:sz w:val="24"/>
          <w:lang w:val="en-US"/>
        </w:rPr>
        <w:t>.2</w:t>
      </w:r>
    </w:p>
    <w:p w14:paraId="427E0F50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Document for:</w:t>
      </w:r>
      <w:bookmarkStart w:id="3" w:name="DocumentFor"/>
      <w:bookmarkEnd w:id="3"/>
      <w:r w:rsidRPr="003B0A2A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91E554A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1BBAE0EF" w14:textId="18E2B0B9" w:rsidR="00061823" w:rsidRDefault="00D55435" w:rsidP="00106F86">
      <w:pPr>
        <w:pStyle w:val="3GPPText"/>
      </w:pPr>
      <w:r w:rsidRPr="00307A55">
        <w:rPr>
          <w:rFonts w:eastAsia="ＭＳ 明朝"/>
          <w:sz w:val="21"/>
          <w:szCs w:val="21"/>
          <w:lang w:val="en-GB" w:eastAsia="ja-JP"/>
        </w:rPr>
        <w:t>As Work Item description, Rel-17 decided</w:t>
      </w:r>
      <w:r>
        <w:rPr>
          <w:rFonts w:eastAsia="ＭＳ 明朝"/>
          <w:sz w:val="21"/>
          <w:szCs w:val="21"/>
          <w:lang w:val="en-GB" w:eastAsia="ja-JP"/>
        </w:rPr>
        <w:t xml:space="preserve"> to</w:t>
      </w:r>
      <w:r w:rsidR="007734CF">
        <w:rPr>
          <w:rFonts w:eastAsia="ＭＳ 明朝"/>
          <w:sz w:val="21"/>
          <w:szCs w:val="21"/>
          <w:lang w:val="en-GB" w:eastAsia="ja-JP"/>
        </w:rPr>
        <w:t xml:space="preserve"> specify the </w:t>
      </w:r>
      <w:proofErr w:type="spellStart"/>
      <w:r w:rsidR="007734CF">
        <w:rPr>
          <w:rFonts w:eastAsia="ＭＳ 明朝"/>
          <w:sz w:val="21"/>
          <w:szCs w:val="21"/>
          <w:lang w:val="en-GB" w:eastAsia="ja-JP"/>
        </w:rPr>
        <w:t>sidelink</w:t>
      </w:r>
      <w:proofErr w:type="spellEnd"/>
      <w:r w:rsidR="007734CF">
        <w:rPr>
          <w:rFonts w:eastAsia="ＭＳ 明朝"/>
          <w:sz w:val="21"/>
          <w:szCs w:val="21"/>
          <w:lang w:val="en-GB" w:eastAsia="ja-JP"/>
        </w:rPr>
        <w:t xml:space="preserve"> DRX for </w:t>
      </w:r>
      <w:r w:rsidR="007734CF" w:rsidRPr="007F6E5F">
        <w:rPr>
          <w:lang w:eastAsia="ko-KR"/>
        </w:rPr>
        <w:t>broadcast, groupcast, and unicast</w:t>
      </w:r>
      <w:r>
        <w:rPr>
          <w:rFonts w:eastAsia="ＭＳ 明朝"/>
          <w:sz w:val="21"/>
          <w:szCs w:val="21"/>
          <w:lang w:val="en-GB" w:eastAsia="ja-JP"/>
        </w:rPr>
        <w:t xml:space="preserve"> </w:t>
      </w:r>
      <w:r>
        <w:rPr>
          <w:rFonts w:eastAsia="ＭＳ 明朝"/>
          <w:sz w:val="21"/>
          <w:szCs w:val="21"/>
          <w:lang w:val="en-GB" w:eastAsia="ja-JP"/>
        </w:rPr>
        <w:fldChar w:fldCharType="begin"/>
      </w:r>
      <w:r>
        <w:rPr>
          <w:rFonts w:eastAsia="ＭＳ 明朝"/>
          <w:sz w:val="21"/>
          <w:szCs w:val="21"/>
          <w:lang w:val="en-GB" w:eastAsia="ja-JP"/>
        </w:rPr>
        <w:instrText xml:space="preserve"> </w:instrText>
      </w:r>
      <w:r>
        <w:rPr>
          <w:rFonts w:eastAsia="ＭＳ 明朝" w:hint="eastAsia"/>
          <w:sz w:val="21"/>
          <w:szCs w:val="21"/>
          <w:lang w:val="en-GB" w:eastAsia="ja-JP"/>
        </w:rPr>
        <w:instrText>REF _Ref51055615 \n \h</w:instrText>
      </w:r>
      <w:r>
        <w:rPr>
          <w:rFonts w:eastAsia="ＭＳ 明朝"/>
          <w:sz w:val="21"/>
          <w:szCs w:val="21"/>
          <w:lang w:val="en-GB" w:eastAsia="ja-JP"/>
        </w:rPr>
        <w:instrText xml:space="preserve"> </w:instrText>
      </w:r>
      <w:r>
        <w:rPr>
          <w:rFonts w:eastAsia="ＭＳ 明朝"/>
          <w:sz w:val="21"/>
          <w:szCs w:val="21"/>
          <w:lang w:val="en-GB" w:eastAsia="ja-JP"/>
        </w:rPr>
      </w:r>
      <w:r>
        <w:rPr>
          <w:rFonts w:eastAsia="ＭＳ 明朝"/>
          <w:sz w:val="21"/>
          <w:szCs w:val="21"/>
          <w:lang w:val="en-GB" w:eastAsia="ja-JP"/>
        </w:rPr>
        <w:fldChar w:fldCharType="separate"/>
      </w:r>
      <w:r w:rsidR="006119B6">
        <w:rPr>
          <w:rFonts w:eastAsia="ＭＳ 明朝"/>
          <w:sz w:val="21"/>
          <w:szCs w:val="21"/>
          <w:lang w:val="en-GB" w:eastAsia="ja-JP"/>
        </w:rPr>
        <w:t>[1]</w:t>
      </w:r>
      <w:r>
        <w:rPr>
          <w:rFonts w:eastAsia="ＭＳ 明朝"/>
          <w:sz w:val="21"/>
          <w:szCs w:val="21"/>
          <w:lang w:val="en-GB" w:eastAsia="ja-JP"/>
        </w:rPr>
        <w:fldChar w:fldCharType="end"/>
      </w:r>
      <w:r w:rsidRPr="00307A55">
        <w:rPr>
          <w:rFonts w:eastAsia="ＭＳ 明朝"/>
          <w:sz w:val="21"/>
          <w:szCs w:val="21"/>
          <w:lang w:val="en-GB" w:eastAsia="ja-JP"/>
        </w:rPr>
        <w:t>, with the details: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C365F" w14:paraId="1DC34AB5" w14:textId="77777777" w:rsidTr="007C365F">
        <w:tc>
          <w:tcPr>
            <w:tcW w:w="9962" w:type="dxa"/>
          </w:tcPr>
          <w:p w14:paraId="4B37204A" w14:textId="6429EF7F" w:rsidR="007C365F" w:rsidRDefault="00D55435" w:rsidP="006211A4">
            <w:pPr>
              <w:numPr>
                <w:ilvl w:val="0"/>
                <w:numId w:val="5"/>
              </w:numPr>
              <w:ind w:left="318" w:hanging="318"/>
              <w:rPr>
                <w:lang w:eastAsia="ko-KR"/>
              </w:rPr>
            </w:pPr>
            <w:proofErr w:type="spellStart"/>
            <w:r w:rsidRPr="007F6E5F">
              <w:rPr>
                <w:lang w:eastAsia="ko-KR"/>
              </w:rPr>
              <w:t>Sidelink</w:t>
            </w:r>
            <w:proofErr w:type="spellEnd"/>
            <w:r w:rsidRPr="007F6E5F">
              <w:rPr>
                <w:lang w:eastAsia="ko-KR"/>
              </w:rPr>
              <w:t xml:space="preserve"> DRX for broadcast, groupcast, and unicast</w:t>
            </w:r>
            <w:r>
              <w:rPr>
                <w:lang w:eastAsia="ko-KR"/>
              </w:rPr>
              <w:t xml:space="preserve"> [</w:t>
            </w:r>
            <w:r w:rsidR="007C365F">
              <w:rPr>
                <w:lang w:eastAsia="ko-KR"/>
              </w:rPr>
              <w:t>RAN2]</w:t>
            </w:r>
          </w:p>
          <w:p w14:paraId="1CDE9A51" w14:textId="663B3018" w:rsidR="007C365F" w:rsidRDefault="00D55435" w:rsidP="006211A4">
            <w:pPr>
              <w:numPr>
                <w:ilvl w:val="1"/>
                <w:numId w:val="6"/>
              </w:numPr>
              <w:ind w:left="601" w:hanging="283"/>
              <w:rPr>
                <w:lang w:eastAsia="ko-KR"/>
              </w:rPr>
            </w:pPr>
            <w:r w:rsidRPr="007F6E5F">
              <w:rPr>
                <w:lang w:eastAsia="ko-KR"/>
              </w:rPr>
              <w:t xml:space="preserve">Define on- and off-durations in </w:t>
            </w:r>
            <w:proofErr w:type="spellStart"/>
            <w:r w:rsidRPr="007F6E5F">
              <w:rPr>
                <w:lang w:eastAsia="ko-KR"/>
              </w:rPr>
              <w:t>sidelink</w:t>
            </w:r>
            <w:proofErr w:type="spellEnd"/>
            <w:r w:rsidRPr="007F6E5F">
              <w:rPr>
                <w:lang w:eastAsia="ko-KR"/>
              </w:rPr>
              <w:t xml:space="preserve"> and specify the corresponding</w:t>
            </w:r>
            <w:r>
              <w:rPr>
                <w:lang w:eastAsia="ko-KR"/>
              </w:rPr>
              <w:t xml:space="preserve"> UE procedure.</w:t>
            </w:r>
          </w:p>
          <w:p w14:paraId="07B0F18C" w14:textId="781E9B94" w:rsidR="00D55435" w:rsidRDefault="00D55435" w:rsidP="006211A4">
            <w:pPr>
              <w:numPr>
                <w:ilvl w:val="1"/>
                <w:numId w:val="6"/>
              </w:numPr>
              <w:ind w:left="601" w:hanging="283"/>
              <w:rPr>
                <w:lang w:eastAsia="ko-KR"/>
              </w:rPr>
            </w:pPr>
            <w:r w:rsidRPr="00EE65B4">
              <w:rPr>
                <w:lang w:eastAsia="ko-KR"/>
              </w:rPr>
              <w:t xml:space="preserve">Specify mechanism aiming to align </w:t>
            </w:r>
            <w:proofErr w:type="spellStart"/>
            <w:r w:rsidRPr="00EE65B4">
              <w:rPr>
                <w:lang w:eastAsia="ko-KR"/>
              </w:rPr>
              <w:t>sidelink</w:t>
            </w:r>
            <w:proofErr w:type="spellEnd"/>
            <w:r w:rsidRPr="00EE65B4">
              <w:rPr>
                <w:lang w:eastAsia="ko-KR"/>
              </w:rPr>
              <w:t xml:space="preserve"> DRX wake-up time among the UEs communicating with each other</w:t>
            </w:r>
            <w:r>
              <w:rPr>
                <w:lang w:eastAsia="ko-KR"/>
              </w:rPr>
              <w:t>.</w:t>
            </w:r>
          </w:p>
          <w:p w14:paraId="6F5EAA97" w14:textId="51F8E0C4" w:rsidR="007C365F" w:rsidRDefault="00D55435" w:rsidP="00D55435">
            <w:pPr>
              <w:numPr>
                <w:ilvl w:val="1"/>
                <w:numId w:val="6"/>
              </w:numPr>
              <w:ind w:left="601" w:hanging="283"/>
              <w:rPr>
                <w:lang w:eastAsia="ko-KR"/>
              </w:rPr>
            </w:pPr>
            <w:r w:rsidRPr="00EE65B4">
              <w:rPr>
                <w:lang w:eastAsia="ko-KR"/>
              </w:rPr>
              <w:t xml:space="preserve">Specify mechanism aiming to align </w:t>
            </w:r>
            <w:proofErr w:type="spellStart"/>
            <w:r w:rsidRPr="00EE65B4">
              <w:rPr>
                <w:lang w:eastAsia="ko-KR"/>
              </w:rPr>
              <w:t>sidelink</w:t>
            </w:r>
            <w:proofErr w:type="spellEnd"/>
            <w:r w:rsidRPr="00EE65B4">
              <w:rPr>
                <w:lang w:eastAsia="ko-KR"/>
              </w:rPr>
              <w:t xml:space="preserve"> DRX wake-up time with </w:t>
            </w:r>
            <w:proofErr w:type="spellStart"/>
            <w:r w:rsidRPr="00EE65B4">
              <w:rPr>
                <w:lang w:eastAsia="ko-KR"/>
              </w:rPr>
              <w:t>Uu</w:t>
            </w:r>
            <w:proofErr w:type="spellEnd"/>
            <w:r w:rsidRPr="00EE65B4">
              <w:rPr>
                <w:lang w:eastAsia="ko-KR"/>
              </w:rPr>
              <w:t xml:space="preserve"> DRX wake-up time in an in-coverage UE</w:t>
            </w:r>
          </w:p>
        </w:tc>
      </w:tr>
    </w:tbl>
    <w:p w14:paraId="6D58EEB3" w14:textId="32738D16" w:rsidR="001C796B" w:rsidRDefault="001C796B" w:rsidP="00E4122D">
      <w:pPr>
        <w:spacing w:before="120"/>
        <w:jc w:val="both"/>
        <w:rPr>
          <w:rFonts w:eastAsia="ＭＳ 明朝"/>
          <w:sz w:val="21"/>
          <w:szCs w:val="21"/>
          <w:lang w:eastAsia="ja-JP"/>
        </w:rPr>
      </w:pPr>
      <w:r>
        <w:rPr>
          <w:rFonts w:eastAsia="ＭＳ 明朝"/>
          <w:sz w:val="21"/>
          <w:szCs w:val="21"/>
          <w:lang w:eastAsia="ja-JP"/>
        </w:rPr>
        <w:t xml:space="preserve">In </w:t>
      </w:r>
      <w:r w:rsidR="007D5C68" w:rsidRPr="007D5C68">
        <w:rPr>
          <w:rFonts w:eastAsia="ＭＳ 明朝"/>
          <w:sz w:val="21"/>
          <w:szCs w:val="21"/>
          <w:lang w:eastAsia="ja-JP"/>
        </w:rPr>
        <w:t>RAN2-112</w:t>
      </w:r>
      <w:r w:rsidR="007F02BF">
        <w:rPr>
          <w:rFonts w:eastAsia="ＭＳ 明朝"/>
          <w:sz w:val="21"/>
          <w:szCs w:val="21"/>
          <w:lang w:eastAsia="ja-JP"/>
        </w:rPr>
        <w:t>e</w:t>
      </w:r>
      <w:r w:rsidR="007D5C68">
        <w:rPr>
          <w:rFonts w:eastAsia="ＭＳ 明朝"/>
          <w:sz w:val="21"/>
          <w:szCs w:val="21"/>
          <w:lang w:eastAsia="ja-JP"/>
        </w:rPr>
        <w:t xml:space="preserve"> meeting </w:t>
      </w:r>
      <w:r w:rsidR="007D5C68">
        <w:rPr>
          <w:rFonts w:eastAsia="ＭＳ 明朝"/>
          <w:sz w:val="21"/>
          <w:szCs w:val="21"/>
          <w:lang w:eastAsia="ja-JP"/>
        </w:rPr>
        <w:fldChar w:fldCharType="begin"/>
      </w:r>
      <w:r w:rsidR="007D5C68">
        <w:rPr>
          <w:rFonts w:eastAsia="ＭＳ 明朝"/>
          <w:sz w:val="21"/>
          <w:szCs w:val="21"/>
          <w:lang w:eastAsia="ja-JP"/>
        </w:rPr>
        <w:instrText xml:space="preserve"> REF _Ref60991309 \n \h </w:instrText>
      </w:r>
      <w:r w:rsidR="007D5C68">
        <w:rPr>
          <w:rFonts w:eastAsia="ＭＳ 明朝"/>
          <w:sz w:val="21"/>
          <w:szCs w:val="21"/>
          <w:lang w:eastAsia="ja-JP"/>
        </w:rPr>
      </w:r>
      <w:r w:rsidR="007D5C68">
        <w:rPr>
          <w:rFonts w:eastAsia="ＭＳ 明朝"/>
          <w:sz w:val="21"/>
          <w:szCs w:val="21"/>
          <w:lang w:eastAsia="ja-JP"/>
        </w:rPr>
        <w:fldChar w:fldCharType="separate"/>
      </w:r>
      <w:r w:rsidR="006119B6">
        <w:rPr>
          <w:rFonts w:eastAsia="ＭＳ 明朝"/>
          <w:sz w:val="21"/>
          <w:szCs w:val="21"/>
          <w:lang w:eastAsia="ja-JP"/>
        </w:rPr>
        <w:t>[2]</w:t>
      </w:r>
      <w:r w:rsidR="007D5C68">
        <w:rPr>
          <w:rFonts w:eastAsia="ＭＳ 明朝"/>
          <w:sz w:val="21"/>
          <w:szCs w:val="21"/>
          <w:lang w:eastAsia="ja-JP"/>
        </w:rPr>
        <w:fldChar w:fldCharType="end"/>
      </w:r>
      <w:r w:rsidR="007D5C68">
        <w:rPr>
          <w:rFonts w:eastAsia="ＭＳ 明朝"/>
          <w:sz w:val="21"/>
          <w:szCs w:val="21"/>
          <w:lang w:eastAsia="ja-JP"/>
        </w:rPr>
        <w:t xml:space="preserve">, </w:t>
      </w:r>
      <w:r w:rsidR="00D82040">
        <w:rPr>
          <w:rFonts w:eastAsia="ＭＳ 明朝"/>
          <w:sz w:val="21"/>
          <w:szCs w:val="21"/>
          <w:lang w:eastAsia="ja-JP"/>
        </w:rPr>
        <w:t xml:space="preserve">the following agreements have been made. Among them, the active time should be further defined in On-Duration as well as </w:t>
      </w:r>
      <w:r w:rsidR="00897CCB">
        <w:rPr>
          <w:rFonts w:eastAsia="ＭＳ 明朝"/>
          <w:sz w:val="21"/>
          <w:szCs w:val="21"/>
          <w:lang w:eastAsia="ja-JP"/>
        </w:rPr>
        <w:t xml:space="preserve">in </w:t>
      </w:r>
      <w:r w:rsidR="00D82040">
        <w:rPr>
          <w:rFonts w:eastAsia="ＭＳ 明朝"/>
          <w:sz w:val="21"/>
          <w:szCs w:val="21"/>
          <w:lang w:eastAsia="ja-JP"/>
        </w:rPr>
        <w:t>Off-Duration.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C796B" w14:paraId="00CEED6A" w14:textId="77777777" w:rsidTr="00ED4557">
        <w:tc>
          <w:tcPr>
            <w:tcW w:w="9962" w:type="dxa"/>
          </w:tcPr>
          <w:p w14:paraId="5818E8B8" w14:textId="285C4783" w:rsidR="001C796B" w:rsidRDefault="001C796B" w:rsidP="001C796B">
            <w:pPr>
              <w:numPr>
                <w:ilvl w:val="0"/>
                <w:numId w:val="5"/>
              </w:numPr>
              <w:ind w:left="318" w:hanging="318"/>
              <w:rPr>
                <w:noProof/>
              </w:rPr>
            </w:pPr>
            <w:r w:rsidRPr="00EC7812">
              <w:rPr>
                <w:noProof/>
              </w:rPr>
              <w:t>Sidelink DRX needs to support sidelink communications for both in and out of network’s coverage scenarios.</w:t>
            </w:r>
          </w:p>
          <w:p w14:paraId="2CDF9E55" w14:textId="7825FF5A" w:rsidR="001C796B" w:rsidRDefault="001C796B" w:rsidP="001C796B">
            <w:pPr>
              <w:numPr>
                <w:ilvl w:val="0"/>
                <w:numId w:val="5"/>
              </w:numPr>
              <w:ind w:left="318" w:hanging="318"/>
              <w:rPr>
                <w:noProof/>
              </w:rPr>
            </w:pPr>
            <w:r>
              <w:rPr>
                <w:noProof/>
              </w:rPr>
              <w:t>RAN2 will prioritize normal use case without consideration of relay UE use case in Rel-17.</w:t>
            </w:r>
          </w:p>
          <w:p w14:paraId="64C2091E" w14:textId="1BD313A5" w:rsidR="001C796B" w:rsidRDefault="001C796B" w:rsidP="001C796B">
            <w:pPr>
              <w:numPr>
                <w:ilvl w:val="0"/>
                <w:numId w:val="5"/>
              </w:numPr>
              <w:ind w:left="318" w:hanging="318"/>
              <w:rPr>
                <w:noProof/>
              </w:rPr>
            </w:pPr>
            <w:r w:rsidRPr="00B674A6">
              <w:rPr>
                <w:noProof/>
              </w:rPr>
              <w:t>Support SL DRX for all casting types.</w:t>
            </w:r>
          </w:p>
          <w:p w14:paraId="0BA5674D" w14:textId="5465FA6B" w:rsidR="001C796B" w:rsidRDefault="001C796B" w:rsidP="001C796B">
            <w:pPr>
              <w:numPr>
                <w:ilvl w:val="0"/>
                <w:numId w:val="5"/>
              </w:numPr>
              <w:ind w:left="318" w:hanging="318"/>
              <w:rPr>
                <w:noProof/>
              </w:rPr>
            </w:pPr>
            <w:r w:rsidRPr="00397171">
              <w:rPr>
                <w:noProof/>
              </w:rPr>
              <w:t>If a UE is in SL active time, UE should monitor PSCCH.</w:t>
            </w:r>
            <w:r>
              <w:rPr>
                <w:noProof/>
              </w:rPr>
              <w:t xml:space="preserve"> FFS on PSSCH. FFS for sensing impacts.</w:t>
            </w:r>
          </w:p>
          <w:p w14:paraId="6744B90E" w14:textId="6E34EDAE" w:rsidR="001C796B" w:rsidRDefault="001C796B" w:rsidP="001C796B">
            <w:pPr>
              <w:numPr>
                <w:ilvl w:val="0"/>
                <w:numId w:val="5"/>
              </w:numPr>
              <w:ind w:left="318" w:hanging="318"/>
              <w:rPr>
                <w:noProof/>
              </w:rPr>
            </w:pPr>
            <w:r>
              <w:rPr>
                <w:noProof/>
              </w:rPr>
              <w:t>RAN2 is not going to introduce SL paging and SL PO for SL DRX.</w:t>
            </w:r>
          </w:p>
          <w:p w14:paraId="7F8F13D5" w14:textId="301B57A2" w:rsidR="001C796B" w:rsidRDefault="001C796B" w:rsidP="001C796B">
            <w:pPr>
              <w:numPr>
                <w:ilvl w:val="0"/>
                <w:numId w:val="5"/>
              </w:numPr>
              <w:ind w:left="318" w:hanging="318"/>
              <w:rPr>
                <w:noProof/>
              </w:rPr>
            </w:pPr>
            <w:r>
              <w:rPr>
                <w:noProof/>
              </w:rPr>
              <w:t>As baseline, for Sidelink DRX for SL unicast, it is proposed to inherit and use timers similar to what are used in Uu DRX. FFS for SL broadcast/groupcast. FFS on detailed timers.</w:t>
            </w:r>
          </w:p>
          <w:p w14:paraId="23FDB04E" w14:textId="554CACE3" w:rsidR="001C796B" w:rsidRDefault="001C796B" w:rsidP="001C796B">
            <w:pPr>
              <w:numPr>
                <w:ilvl w:val="0"/>
                <w:numId w:val="5"/>
              </w:numPr>
              <w:ind w:left="318" w:hanging="318"/>
              <w:rPr>
                <w:noProof/>
              </w:rPr>
            </w:pPr>
            <w:r>
              <w:rPr>
                <w:noProof/>
              </w:rPr>
              <w:t xml:space="preserve">Working assumption: </w:t>
            </w:r>
            <w:r w:rsidRPr="00B14B1B">
              <w:rPr>
                <w:noProof/>
              </w:rPr>
              <w:t xml:space="preserve">SL DRX </w:t>
            </w:r>
            <w:r>
              <w:rPr>
                <w:noProof/>
              </w:rPr>
              <w:t>should take</w:t>
            </w:r>
            <w:r w:rsidRPr="00B14B1B">
              <w:rPr>
                <w:noProof/>
              </w:rPr>
              <w:t xml:space="preserve"> PSCCH monitoring also for sensing (in addition to data reception)</w:t>
            </w:r>
            <w:r>
              <w:rPr>
                <w:noProof/>
              </w:rPr>
              <w:t xml:space="preserve"> into account</w:t>
            </w:r>
            <w:r w:rsidRPr="00B14B1B">
              <w:rPr>
                <w:noProof/>
              </w:rPr>
              <w:t xml:space="preserve"> if SL DRX is used.</w:t>
            </w:r>
          </w:p>
          <w:p w14:paraId="79916E88" w14:textId="35427A69" w:rsidR="001C796B" w:rsidRDefault="001C796B" w:rsidP="001C796B">
            <w:pPr>
              <w:numPr>
                <w:ilvl w:val="0"/>
                <w:numId w:val="5"/>
              </w:numPr>
              <w:ind w:left="318" w:hanging="318"/>
              <w:rPr>
                <w:noProof/>
              </w:rPr>
            </w:pPr>
            <w:r>
              <w:rPr>
                <w:noProof/>
              </w:rPr>
              <w:t>Support of long DRX cycle for SL unicast should be assumed as a baseline. FFS on the need of short DRX cycle.</w:t>
            </w:r>
          </w:p>
          <w:p w14:paraId="00B6D325" w14:textId="226BAD02" w:rsidR="001C796B" w:rsidRDefault="001C796B" w:rsidP="001C796B">
            <w:pPr>
              <w:numPr>
                <w:ilvl w:val="0"/>
                <w:numId w:val="5"/>
              </w:numPr>
              <w:ind w:left="318" w:hanging="318"/>
              <w:rPr>
                <w:noProof/>
              </w:rPr>
            </w:pPr>
            <w:r w:rsidRPr="001C796B">
              <w:rPr>
                <w:noProof/>
              </w:rPr>
              <w:t>Deprioritize SL WUS from RAN2 point of view in Rel-17.</w:t>
            </w:r>
          </w:p>
        </w:tc>
      </w:tr>
    </w:tbl>
    <w:p w14:paraId="5EB7E422" w14:textId="77E05E6D" w:rsidR="003E137E" w:rsidRDefault="003E137E" w:rsidP="00E4122D">
      <w:pPr>
        <w:spacing w:before="120"/>
        <w:jc w:val="both"/>
        <w:rPr>
          <w:rFonts w:eastAsia="ＭＳ 明朝"/>
          <w:sz w:val="21"/>
          <w:szCs w:val="21"/>
          <w:lang w:eastAsia="ja-JP"/>
        </w:rPr>
      </w:pPr>
      <w:r>
        <w:rPr>
          <w:sz w:val="21"/>
          <w:szCs w:val="21"/>
        </w:rPr>
        <w:t xml:space="preserve">PSCCH/PSSCH transmission/reception </w:t>
      </w:r>
      <w:r w:rsidR="009A1F2E">
        <w:rPr>
          <w:sz w:val="21"/>
          <w:szCs w:val="21"/>
        </w:rPr>
        <w:t xml:space="preserve">in </w:t>
      </w:r>
      <w:r w:rsidR="009A1F2E" w:rsidRPr="008C6C56">
        <w:rPr>
          <w:sz w:val="21"/>
          <w:szCs w:val="21"/>
        </w:rPr>
        <w:t xml:space="preserve">NR-V2X </w:t>
      </w:r>
      <w:r w:rsidRPr="008C6C56">
        <w:rPr>
          <w:sz w:val="21"/>
          <w:szCs w:val="21"/>
        </w:rPr>
        <w:t xml:space="preserve">is </w:t>
      </w:r>
      <w:r>
        <w:rPr>
          <w:sz w:val="21"/>
          <w:szCs w:val="21"/>
        </w:rPr>
        <w:t xml:space="preserve">fundamentally </w:t>
      </w:r>
      <w:r w:rsidRPr="008C6C56">
        <w:rPr>
          <w:sz w:val="21"/>
          <w:szCs w:val="21"/>
        </w:rPr>
        <w:t xml:space="preserve">different from PDSCH </w:t>
      </w:r>
      <w:r w:rsidR="004F7F78" w:rsidRPr="008C6C56">
        <w:rPr>
          <w:sz w:val="21"/>
          <w:szCs w:val="21"/>
        </w:rPr>
        <w:t>transmission</w:t>
      </w:r>
      <w:r w:rsidR="004F7F78">
        <w:rPr>
          <w:sz w:val="21"/>
          <w:szCs w:val="21"/>
        </w:rPr>
        <w:t>/</w:t>
      </w:r>
      <w:r w:rsidRPr="008C6C56">
        <w:rPr>
          <w:sz w:val="21"/>
          <w:szCs w:val="21"/>
        </w:rPr>
        <w:t>reception</w:t>
      </w:r>
      <w:r w:rsidR="004F7F78">
        <w:rPr>
          <w:sz w:val="21"/>
          <w:szCs w:val="21"/>
        </w:rPr>
        <w:t xml:space="preserve"> </w:t>
      </w:r>
      <w:r w:rsidR="00FE064E">
        <w:rPr>
          <w:sz w:val="21"/>
          <w:szCs w:val="21"/>
        </w:rPr>
        <w:t xml:space="preserve">in NR </w:t>
      </w:r>
      <w:proofErr w:type="spellStart"/>
      <w:r w:rsidR="00FE064E">
        <w:rPr>
          <w:sz w:val="21"/>
          <w:szCs w:val="21"/>
        </w:rPr>
        <w:t>Uu</w:t>
      </w:r>
      <w:proofErr w:type="spellEnd"/>
      <w:r w:rsidR="00FE064E">
        <w:rPr>
          <w:sz w:val="21"/>
          <w:szCs w:val="21"/>
        </w:rPr>
        <w:t>. I</w:t>
      </w:r>
      <w:r w:rsidRPr="008C6C56">
        <w:rPr>
          <w:sz w:val="21"/>
          <w:szCs w:val="21"/>
        </w:rPr>
        <w:t xml:space="preserve">n </w:t>
      </w:r>
      <w:r w:rsidR="009A1F2E" w:rsidRPr="008C6C56">
        <w:rPr>
          <w:sz w:val="21"/>
          <w:szCs w:val="21"/>
        </w:rPr>
        <w:t>PSCCH</w:t>
      </w:r>
      <w:r>
        <w:rPr>
          <w:sz w:val="21"/>
          <w:szCs w:val="21"/>
        </w:rPr>
        <w:t xml:space="preserve"> </w:t>
      </w:r>
      <w:r w:rsidRPr="008C6C56">
        <w:rPr>
          <w:sz w:val="21"/>
          <w:szCs w:val="21"/>
        </w:rPr>
        <w:t>transmission, the</w:t>
      </w:r>
      <w:r>
        <w:rPr>
          <w:sz w:val="21"/>
          <w:szCs w:val="21"/>
        </w:rPr>
        <w:t xml:space="preserve"> </w:t>
      </w:r>
      <w:r w:rsidRPr="008C6C56">
        <w:rPr>
          <w:sz w:val="21"/>
          <w:szCs w:val="21"/>
        </w:rPr>
        <w:t>1</w:t>
      </w:r>
      <w:r w:rsidRPr="008C6C56">
        <w:rPr>
          <w:sz w:val="21"/>
          <w:szCs w:val="21"/>
          <w:vertAlign w:val="superscript"/>
        </w:rPr>
        <w:t>st</w:t>
      </w:r>
      <w:r w:rsidRPr="008C6C56">
        <w:rPr>
          <w:sz w:val="21"/>
          <w:szCs w:val="21"/>
        </w:rPr>
        <w:t xml:space="preserve"> SCI </w:t>
      </w:r>
      <w:proofErr w:type="gramStart"/>
      <w:r>
        <w:rPr>
          <w:sz w:val="21"/>
          <w:szCs w:val="21"/>
        </w:rPr>
        <w:t>is able to</w:t>
      </w:r>
      <w:proofErr w:type="gramEnd"/>
      <w:r>
        <w:rPr>
          <w:sz w:val="21"/>
          <w:szCs w:val="21"/>
        </w:rPr>
        <w:t xml:space="preserve"> </w:t>
      </w:r>
      <w:r w:rsidRPr="008C6C56">
        <w:rPr>
          <w:sz w:val="21"/>
          <w:szCs w:val="21"/>
        </w:rPr>
        <w:t>not only indicate the resource for the initial transmission, but also reserve the resources for its retransmission</w:t>
      </w:r>
      <w:r w:rsidR="00FE064E">
        <w:rPr>
          <w:sz w:val="21"/>
          <w:szCs w:val="21"/>
        </w:rPr>
        <w:t xml:space="preserve"> and/or for periodic packet transmission</w:t>
      </w:r>
      <w:r w:rsidRPr="008C6C56">
        <w:rPr>
          <w:sz w:val="21"/>
          <w:szCs w:val="21"/>
        </w:rPr>
        <w:t>.</w:t>
      </w:r>
      <w:r>
        <w:rPr>
          <w:sz w:val="21"/>
          <w:szCs w:val="21"/>
        </w:rPr>
        <w:t xml:space="preserve"> With this </w:t>
      </w:r>
      <w:r w:rsidR="009A1F2E">
        <w:rPr>
          <w:sz w:val="21"/>
          <w:szCs w:val="21"/>
        </w:rPr>
        <w:t xml:space="preserve">reservation </w:t>
      </w:r>
      <w:r>
        <w:rPr>
          <w:sz w:val="21"/>
          <w:szCs w:val="21"/>
        </w:rPr>
        <w:t xml:space="preserve">property, the reservation chain </w:t>
      </w:r>
      <w:r w:rsidR="009A1F2E">
        <w:rPr>
          <w:sz w:val="21"/>
          <w:szCs w:val="21"/>
        </w:rPr>
        <w:t>can be</w:t>
      </w:r>
      <w:r>
        <w:rPr>
          <w:sz w:val="21"/>
          <w:szCs w:val="21"/>
        </w:rPr>
        <w:t xml:space="preserve"> maintained, </w:t>
      </w:r>
      <w:r w:rsidR="009A1F2E">
        <w:rPr>
          <w:sz w:val="21"/>
          <w:szCs w:val="21"/>
        </w:rPr>
        <w:t>and</w:t>
      </w:r>
      <w:r w:rsidR="009A1F2E" w:rsidRPr="009A1F2E">
        <w:rPr>
          <w:sz w:val="21"/>
          <w:szCs w:val="21"/>
        </w:rPr>
        <w:t xml:space="preserve"> </w:t>
      </w:r>
      <w:r w:rsidR="009A1F2E">
        <w:rPr>
          <w:sz w:val="21"/>
          <w:szCs w:val="21"/>
        </w:rPr>
        <w:t>accordingly,</w:t>
      </w:r>
      <w:r>
        <w:rPr>
          <w:sz w:val="21"/>
          <w:szCs w:val="21"/>
        </w:rPr>
        <w:t xml:space="preserve"> the DRX-based power saving </w:t>
      </w:r>
      <w:r w:rsidR="009A1F2E">
        <w:rPr>
          <w:sz w:val="21"/>
          <w:szCs w:val="21"/>
        </w:rPr>
        <w:t xml:space="preserve">mechanism </w:t>
      </w:r>
      <w:r>
        <w:rPr>
          <w:sz w:val="21"/>
          <w:szCs w:val="21"/>
        </w:rPr>
        <w:t xml:space="preserve">can be </w:t>
      </w:r>
      <w:r w:rsidR="009A1F2E">
        <w:rPr>
          <w:sz w:val="21"/>
          <w:szCs w:val="21"/>
        </w:rPr>
        <w:t>designed more efficiently</w:t>
      </w:r>
      <w:r>
        <w:rPr>
          <w:sz w:val="21"/>
          <w:szCs w:val="21"/>
        </w:rPr>
        <w:t>.</w:t>
      </w:r>
    </w:p>
    <w:p w14:paraId="0B8BEBAF" w14:textId="002CCFBE" w:rsidR="00F21D35" w:rsidRPr="00084D9F" w:rsidRDefault="00F969F4" w:rsidP="00084D9F">
      <w:pPr>
        <w:spacing w:before="120"/>
        <w:jc w:val="both"/>
        <w:rPr>
          <w:sz w:val="21"/>
          <w:szCs w:val="21"/>
        </w:rPr>
      </w:pPr>
      <w:r>
        <w:rPr>
          <w:rFonts w:eastAsia="ＭＳ 明朝" w:hint="eastAsia"/>
          <w:sz w:val="21"/>
          <w:szCs w:val="21"/>
          <w:lang w:eastAsia="ja-JP"/>
        </w:rPr>
        <w:t>I</w:t>
      </w:r>
      <w:r>
        <w:rPr>
          <w:rFonts w:eastAsia="ＭＳ 明朝"/>
          <w:sz w:val="21"/>
          <w:szCs w:val="21"/>
          <w:lang w:eastAsia="ja-JP"/>
        </w:rPr>
        <w:t xml:space="preserve">n this contribution, </w:t>
      </w:r>
      <w:r w:rsidR="003E137E">
        <w:rPr>
          <w:rFonts w:eastAsia="ＭＳ 明朝"/>
          <w:sz w:val="21"/>
          <w:szCs w:val="21"/>
          <w:lang w:eastAsia="ja-JP"/>
        </w:rPr>
        <w:t xml:space="preserve">we express our views on the DRX-based power saving, in consideration of maintaining </w:t>
      </w:r>
      <w:r w:rsidR="003E137E">
        <w:rPr>
          <w:sz w:val="21"/>
          <w:szCs w:val="21"/>
        </w:rPr>
        <w:t xml:space="preserve">the </w:t>
      </w:r>
      <w:r w:rsidR="002D3B4B">
        <w:rPr>
          <w:sz w:val="21"/>
          <w:szCs w:val="21"/>
        </w:rPr>
        <w:t>SCI</w:t>
      </w:r>
      <w:r w:rsidR="00FE064E">
        <w:rPr>
          <w:sz w:val="21"/>
          <w:szCs w:val="21"/>
        </w:rPr>
        <w:t>-</w:t>
      </w:r>
      <w:r w:rsidR="002D3B4B">
        <w:rPr>
          <w:sz w:val="21"/>
          <w:szCs w:val="21"/>
        </w:rPr>
        <w:t xml:space="preserve">based </w:t>
      </w:r>
      <w:r w:rsidR="003E137E">
        <w:rPr>
          <w:sz w:val="21"/>
          <w:szCs w:val="21"/>
        </w:rPr>
        <w:t xml:space="preserve">reservation chain, </w:t>
      </w:r>
      <w:r w:rsidR="00084D9F">
        <w:rPr>
          <w:sz w:val="21"/>
          <w:szCs w:val="21"/>
        </w:rPr>
        <w:t>from the perspectives of (re)transmission and reception.</w:t>
      </w:r>
    </w:p>
    <w:p w14:paraId="2DB616D1" w14:textId="7AFC9478" w:rsidR="006C24A7" w:rsidRDefault="00084D9F" w:rsidP="006C24A7">
      <w:pPr>
        <w:pStyle w:val="3GPPH1"/>
        <w:rPr>
          <w:lang w:val="en-US" w:eastAsia="ja-JP"/>
        </w:rPr>
      </w:pPr>
      <w:r>
        <w:t>DRX based</w:t>
      </w:r>
      <w:r w:rsidR="00D7114C">
        <w:t xml:space="preserve"> (Re)t</w:t>
      </w:r>
      <w:r w:rsidR="00D7114C" w:rsidRPr="00402835">
        <w:t xml:space="preserve">ransmission </w:t>
      </w:r>
      <w:r w:rsidR="00D7114C">
        <w:t>and Reception</w:t>
      </w:r>
    </w:p>
    <w:p w14:paraId="46A75189" w14:textId="70F19D46" w:rsidR="00E81199" w:rsidRDefault="00E81199" w:rsidP="00E81199">
      <w:pPr>
        <w:spacing w:before="120"/>
        <w:jc w:val="both"/>
        <w:rPr>
          <w:sz w:val="21"/>
          <w:szCs w:val="21"/>
        </w:rPr>
      </w:pPr>
      <w:r w:rsidRPr="00EA1E1E">
        <w:rPr>
          <w:sz w:val="21"/>
          <w:szCs w:val="21"/>
        </w:rPr>
        <w:t xml:space="preserve">In NR-V2X, </w:t>
      </w:r>
      <w:r w:rsidR="002D3B4B">
        <w:rPr>
          <w:sz w:val="21"/>
          <w:szCs w:val="21"/>
        </w:rPr>
        <w:t>a</w:t>
      </w:r>
      <w:r w:rsidRPr="00EA1E1E">
        <w:rPr>
          <w:sz w:val="21"/>
          <w:szCs w:val="21"/>
        </w:rPr>
        <w:t xml:space="preserve"> UE transmits SCI</w:t>
      </w:r>
      <w:r>
        <w:rPr>
          <w:sz w:val="21"/>
          <w:szCs w:val="21"/>
        </w:rPr>
        <w:t xml:space="preserve"> with the</w:t>
      </w:r>
      <w:r w:rsidRPr="00EA1E1E">
        <w:rPr>
          <w:sz w:val="21"/>
          <w:szCs w:val="21"/>
        </w:rPr>
        <w:t xml:space="preserve"> format 1-A (1</w:t>
      </w:r>
      <w:r w:rsidRPr="00730998">
        <w:rPr>
          <w:sz w:val="21"/>
          <w:szCs w:val="21"/>
          <w:vertAlign w:val="superscript"/>
        </w:rPr>
        <w:t>st</w:t>
      </w:r>
      <w:r w:rsidRPr="00EA1E1E">
        <w:rPr>
          <w:sz w:val="21"/>
          <w:szCs w:val="21"/>
        </w:rPr>
        <w:t xml:space="preserve"> stage) on PSCCH</w:t>
      </w:r>
      <w:r>
        <w:rPr>
          <w:sz w:val="21"/>
          <w:szCs w:val="21"/>
        </w:rPr>
        <w:t xml:space="preserve"> </w:t>
      </w:r>
      <w:r w:rsidRPr="00EA1E1E">
        <w:rPr>
          <w:sz w:val="21"/>
          <w:szCs w:val="21"/>
        </w:rPr>
        <w:t xml:space="preserve">in slot </w:t>
      </w:r>
      <w:r w:rsidRPr="00EA1E1E">
        <w:rPr>
          <w:i/>
          <w:iCs/>
          <w:sz w:val="21"/>
          <w:szCs w:val="21"/>
        </w:rPr>
        <w:t>n</w:t>
      </w:r>
      <w:r w:rsidRPr="00EA1E1E">
        <w:rPr>
          <w:sz w:val="21"/>
          <w:szCs w:val="21"/>
        </w:rPr>
        <w:t xml:space="preserve">, </w:t>
      </w:r>
      <w:r>
        <w:rPr>
          <w:sz w:val="21"/>
          <w:szCs w:val="21"/>
        </w:rPr>
        <w:t>and subsequently performs</w:t>
      </w:r>
      <w:r w:rsidRPr="00EA1E1E">
        <w:rPr>
          <w:sz w:val="21"/>
          <w:szCs w:val="21"/>
        </w:rPr>
        <w:t xml:space="preserve"> the associated PSSCH</w:t>
      </w:r>
      <w:r w:rsidR="006D55B8">
        <w:rPr>
          <w:sz w:val="21"/>
          <w:szCs w:val="21"/>
        </w:rPr>
        <w:t xml:space="preserve"> </w:t>
      </w:r>
      <w:r w:rsidRPr="00EA1E1E">
        <w:rPr>
          <w:sz w:val="21"/>
          <w:szCs w:val="21"/>
        </w:rPr>
        <w:t>transmission in the same slot.</w:t>
      </w:r>
      <w:r w:rsidR="002D3B4B" w:rsidRPr="002D3B4B">
        <w:rPr>
          <w:sz w:val="21"/>
          <w:szCs w:val="21"/>
        </w:rPr>
        <w:t xml:space="preserve"> </w:t>
      </w:r>
      <w:r w:rsidR="002D3B4B" w:rsidRPr="00EA1E1E">
        <w:rPr>
          <w:sz w:val="21"/>
          <w:szCs w:val="21"/>
        </w:rPr>
        <w:t>The PSCCH</w:t>
      </w:r>
      <w:r w:rsidR="002D3B4B">
        <w:rPr>
          <w:sz w:val="21"/>
          <w:szCs w:val="21"/>
        </w:rPr>
        <w:t xml:space="preserve"> indicates the resource for an</w:t>
      </w:r>
      <w:r w:rsidR="002D3B4B" w:rsidRPr="00EA1E1E">
        <w:rPr>
          <w:sz w:val="21"/>
          <w:szCs w:val="21"/>
        </w:rPr>
        <w:t xml:space="preserve"> initial transmission</w:t>
      </w:r>
      <w:r w:rsidR="002D3B4B">
        <w:rPr>
          <w:sz w:val="21"/>
          <w:szCs w:val="21"/>
        </w:rPr>
        <w:t xml:space="preserve"> of a TB and</w:t>
      </w:r>
      <w:r w:rsidR="002D3B4B">
        <w:rPr>
          <w:rFonts w:eastAsia="ＭＳ 明朝" w:hint="eastAsia"/>
          <w:sz w:val="21"/>
          <w:szCs w:val="21"/>
          <w:lang w:eastAsia="ja-JP"/>
        </w:rPr>
        <w:t xml:space="preserve"> </w:t>
      </w:r>
      <w:r w:rsidRPr="00EA1E1E">
        <w:rPr>
          <w:sz w:val="21"/>
          <w:szCs w:val="21"/>
        </w:rPr>
        <w:t xml:space="preserve">optionally reserve a </w:t>
      </w:r>
      <w:r w:rsidR="004F7F78">
        <w:rPr>
          <w:sz w:val="21"/>
          <w:szCs w:val="21"/>
        </w:rPr>
        <w:t xml:space="preserve">periodic </w:t>
      </w:r>
      <w:r w:rsidRPr="00EA1E1E">
        <w:rPr>
          <w:sz w:val="21"/>
          <w:szCs w:val="21"/>
        </w:rPr>
        <w:t>resource for an initial transmission of a</w:t>
      </w:r>
      <w:r w:rsidR="002D3B4B">
        <w:rPr>
          <w:sz w:val="21"/>
          <w:szCs w:val="21"/>
        </w:rPr>
        <w:t xml:space="preserve"> different</w:t>
      </w:r>
      <w:r w:rsidRPr="00EA1E1E">
        <w:rPr>
          <w:sz w:val="21"/>
          <w:szCs w:val="21"/>
        </w:rPr>
        <w:t xml:space="preserve"> TB, with the “resource reservation </w:t>
      </w:r>
      <w:r w:rsidRPr="00EA1E1E">
        <w:rPr>
          <w:sz w:val="21"/>
          <w:szCs w:val="21"/>
        </w:rPr>
        <w:lastRenderedPageBreak/>
        <w:t>period” field. The periodic</w:t>
      </w:r>
      <w:r>
        <w:rPr>
          <w:sz w:val="21"/>
          <w:szCs w:val="21"/>
        </w:rPr>
        <w:t>ity</w:t>
      </w:r>
      <w:r w:rsidRPr="00EA1E1E">
        <w:rPr>
          <w:sz w:val="21"/>
          <w:szCs w:val="21"/>
        </w:rPr>
        <w:t xml:space="preserve"> could be selected </w:t>
      </w:r>
      <w:r>
        <w:rPr>
          <w:sz w:val="21"/>
          <w:szCs w:val="21"/>
        </w:rPr>
        <w:t>among</w:t>
      </w:r>
      <w:r w:rsidRPr="00EA1E1E">
        <w:rPr>
          <w:sz w:val="21"/>
          <w:szCs w:val="21"/>
        </w:rPr>
        <w:t xml:space="preserve"> 0ms, 1ms~99ms, 100ms, 200ms, …, 1000ms, depending on the service types.</w:t>
      </w:r>
      <w:r>
        <w:rPr>
          <w:rFonts w:eastAsia="ＭＳ 明朝" w:hint="eastAsia"/>
          <w:sz w:val="21"/>
          <w:szCs w:val="21"/>
          <w:lang w:eastAsia="ja-JP"/>
        </w:rPr>
        <w:t xml:space="preserve"> </w:t>
      </w:r>
      <w:r w:rsidRPr="00EA1E1E">
        <w:rPr>
          <w:sz w:val="21"/>
          <w:szCs w:val="21"/>
        </w:rPr>
        <w:t>The PSCCH</w:t>
      </w:r>
      <w:r w:rsidR="002D3B4B">
        <w:rPr>
          <w:sz w:val="21"/>
          <w:szCs w:val="21"/>
        </w:rPr>
        <w:t xml:space="preserve">, in addition, can </w:t>
      </w:r>
      <w:r>
        <w:rPr>
          <w:sz w:val="21"/>
          <w:szCs w:val="21"/>
        </w:rPr>
        <w:t>reserve the resources for its retransmission,</w:t>
      </w:r>
      <w:r w:rsidR="002D3B4B">
        <w:rPr>
          <w:sz w:val="21"/>
          <w:szCs w:val="21"/>
        </w:rPr>
        <w:t xml:space="preserve"> </w:t>
      </w:r>
      <w:r w:rsidR="009A1F2E">
        <w:rPr>
          <w:sz w:val="21"/>
          <w:szCs w:val="21"/>
        </w:rPr>
        <w:t>with</w:t>
      </w:r>
      <w:r>
        <w:rPr>
          <w:sz w:val="21"/>
          <w:szCs w:val="21"/>
        </w:rPr>
        <w:t xml:space="preserve"> the maximum number of reserved resources </w:t>
      </w:r>
      <w:r w:rsidR="009A1F2E">
        <w:rPr>
          <w:sz w:val="21"/>
          <w:szCs w:val="21"/>
        </w:rPr>
        <w:t xml:space="preserve">of </w:t>
      </w:r>
      <w:r>
        <w:rPr>
          <w:sz w:val="21"/>
          <w:szCs w:val="21"/>
        </w:rPr>
        <w:t>two.</w:t>
      </w:r>
    </w:p>
    <w:p w14:paraId="35CF53B3" w14:textId="444970CC" w:rsidR="00AE3EB4" w:rsidRPr="008A528F" w:rsidRDefault="00AE3EB4" w:rsidP="00AE3EB4">
      <w:pPr>
        <w:spacing w:before="120"/>
        <w:jc w:val="both"/>
        <w:rPr>
          <w:rFonts w:eastAsia="ＭＳ 明朝"/>
          <w:sz w:val="21"/>
          <w:szCs w:val="21"/>
          <w:lang w:eastAsia="ja-JP"/>
        </w:rPr>
      </w:pPr>
      <w:r>
        <w:rPr>
          <w:rFonts w:eastAsia="ＭＳ 明朝"/>
          <w:sz w:val="21"/>
          <w:szCs w:val="21"/>
          <w:lang w:eastAsia="ja-JP"/>
        </w:rPr>
        <w:t xml:space="preserve">In </w:t>
      </w:r>
      <w:r w:rsidR="002D3B4B">
        <w:rPr>
          <w:rFonts w:eastAsia="ＭＳ 明朝"/>
          <w:sz w:val="21"/>
          <w:szCs w:val="21"/>
          <w:lang w:eastAsia="ja-JP"/>
        </w:rPr>
        <w:t xml:space="preserve">NR </w:t>
      </w:r>
      <w:proofErr w:type="spellStart"/>
      <w:r>
        <w:rPr>
          <w:rFonts w:eastAsia="ＭＳ 明朝"/>
          <w:sz w:val="21"/>
          <w:szCs w:val="21"/>
          <w:lang w:eastAsia="ja-JP"/>
        </w:rPr>
        <w:t>Uu</w:t>
      </w:r>
      <w:proofErr w:type="spellEnd"/>
      <w:r>
        <w:rPr>
          <w:rFonts w:eastAsia="ＭＳ 明朝"/>
          <w:sz w:val="21"/>
          <w:szCs w:val="21"/>
          <w:lang w:eastAsia="ja-JP"/>
        </w:rPr>
        <w:t xml:space="preserve">, once a Rx-UE attempts to access the network from a </w:t>
      </w:r>
      <w:proofErr w:type="spellStart"/>
      <w:r>
        <w:rPr>
          <w:rFonts w:eastAsia="ＭＳ 明朝"/>
          <w:sz w:val="21"/>
          <w:szCs w:val="21"/>
          <w:lang w:eastAsia="ja-JP"/>
        </w:rPr>
        <w:t>gNB</w:t>
      </w:r>
      <w:proofErr w:type="spellEnd"/>
      <w:r>
        <w:rPr>
          <w:rFonts w:eastAsia="ＭＳ 明朝"/>
          <w:sz w:val="21"/>
          <w:szCs w:val="21"/>
          <w:lang w:eastAsia="ja-JP"/>
        </w:rPr>
        <w:t xml:space="preserve">, </w:t>
      </w:r>
      <w:r w:rsidRPr="008C6C56">
        <w:rPr>
          <w:sz w:val="21"/>
          <w:szCs w:val="21"/>
        </w:rPr>
        <w:t xml:space="preserve">the Rx-UE does not </w:t>
      </w:r>
      <w:r w:rsidR="00F457D9">
        <w:rPr>
          <w:sz w:val="21"/>
          <w:szCs w:val="21"/>
        </w:rPr>
        <w:t>aware</w:t>
      </w:r>
      <w:r w:rsidRPr="008C6C56">
        <w:rPr>
          <w:sz w:val="21"/>
          <w:szCs w:val="21"/>
        </w:rPr>
        <w:t xml:space="preserve"> the occasion of its reception or transmission, before the serving </w:t>
      </w:r>
      <w:proofErr w:type="spellStart"/>
      <w:r w:rsidRPr="008C6C56">
        <w:rPr>
          <w:sz w:val="21"/>
          <w:szCs w:val="21"/>
        </w:rPr>
        <w:t>gNB</w:t>
      </w:r>
      <w:proofErr w:type="spellEnd"/>
      <w:r w:rsidRPr="008C6C56">
        <w:rPr>
          <w:sz w:val="21"/>
          <w:szCs w:val="21"/>
        </w:rPr>
        <w:t xml:space="preserve"> indicates or grants the resource for PDSCH or PUSCH</w:t>
      </w:r>
      <w:r>
        <w:rPr>
          <w:sz w:val="21"/>
          <w:szCs w:val="21"/>
        </w:rPr>
        <w:t xml:space="preserve"> </w:t>
      </w:r>
      <w:r w:rsidRPr="008C6C56">
        <w:rPr>
          <w:sz w:val="21"/>
          <w:szCs w:val="21"/>
        </w:rPr>
        <w:t xml:space="preserve">by PDCCH. Thus, the UE </w:t>
      </w:r>
      <w:proofErr w:type="gramStart"/>
      <w:r w:rsidRPr="008C6C56">
        <w:rPr>
          <w:sz w:val="21"/>
          <w:szCs w:val="21"/>
        </w:rPr>
        <w:t>has to</w:t>
      </w:r>
      <w:proofErr w:type="gramEnd"/>
      <w:r w:rsidRPr="008C6C56">
        <w:rPr>
          <w:sz w:val="21"/>
          <w:szCs w:val="21"/>
        </w:rPr>
        <w:t xml:space="preserve"> keep monitoring the PDCCH </w:t>
      </w:r>
      <w:r>
        <w:rPr>
          <w:sz w:val="21"/>
          <w:szCs w:val="21"/>
        </w:rPr>
        <w:t>either for all the time, or during the DRX On-Duration if a DRX is configured</w:t>
      </w:r>
      <w:r w:rsidRPr="008C6C56">
        <w:rPr>
          <w:sz w:val="21"/>
          <w:szCs w:val="21"/>
        </w:rPr>
        <w:t>.</w:t>
      </w:r>
    </w:p>
    <w:p w14:paraId="3022D81B" w14:textId="3C08BF1B" w:rsidR="00AE1EB4" w:rsidRDefault="00AE3EB4" w:rsidP="00AE1EB4">
      <w:pPr>
        <w:spacing w:before="120"/>
        <w:jc w:val="both"/>
        <w:rPr>
          <w:rFonts w:eastAsia="ＭＳ 明朝"/>
          <w:sz w:val="21"/>
          <w:szCs w:val="21"/>
          <w:lang w:eastAsia="ja-JP"/>
        </w:rPr>
      </w:pPr>
      <w:r w:rsidRPr="008C6C56">
        <w:rPr>
          <w:sz w:val="21"/>
          <w:szCs w:val="21"/>
        </w:rPr>
        <w:t xml:space="preserve">In NR-V2X, </w:t>
      </w:r>
      <w:r>
        <w:rPr>
          <w:sz w:val="21"/>
          <w:szCs w:val="21"/>
        </w:rPr>
        <w:t xml:space="preserve">however, </w:t>
      </w:r>
      <w:r w:rsidR="004F7F78">
        <w:rPr>
          <w:sz w:val="21"/>
          <w:szCs w:val="21"/>
        </w:rPr>
        <w:t>the PSCCH transmission and reception</w:t>
      </w:r>
      <w:r>
        <w:rPr>
          <w:sz w:val="21"/>
          <w:szCs w:val="21"/>
        </w:rPr>
        <w:t xml:space="preserve"> </w:t>
      </w:r>
      <w:r w:rsidR="004F7F78">
        <w:rPr>
          <w:sz w:val="21"/>
          <w:szCs w:val="21"/>
        </w:rPr>
        <w:t>are</w:t>
      </w:r>
      <w:r w:rsidRPr="008C6C56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fundamentally </w:t>
      </w:r>
      <w:r w:rsidRPr="008C6C56">
        <w:rPr>
          <w:sz w:val="21"/>
          <w:szCs w:val="21"/>
        </w:rPr>
        <w:t xml:space="preserve">different from </w:t>
      </w:r>
      <w:r w:rsidR="00F457D9">
        <w:rPr>
          <w:sz w:val="21"/>
          <w:szCs w:val="21"/>
        </w:rPr>
        <w:t xml:space="preserve">the </w:t>
      </w:r>
      <w:r w:rsidRPr="008C6C56">
        <w:rPr>
          <w:sz w:val="21"/>
          <w:szCs w:val="21"/>
        </w:rPr>
        <w:t xml:space="preserve">PDSCH </w:t>
      </w:r>
      <w:r w:rsidR="004F7F78" w:rsidRPr="008C6C56">
        <w:rPr>
          <w:sz w:val="21"/>
          <w:szCs w:val="21"/>
        </w:rPr>
        <w:t>transmission</w:t>
      </w:r>
      <w:r w:rsidR="004F7F78">
        <w:rPr>
          <w:sz w:val="21"/>
          <w:szCs w:val="21"/>
        </w:rPr>
        <w:t>/</w:t>
      </w:r>
      <w:r w:rsidRPr="008C6C56">
        <w:rPr>
          <w:sz w:val="21"/>
          <w:szCs w:val="21"/>
        </w:rPr>
        <w:t>reception that</w:t>
      </w:r>
      <w:r>
        <w:rPr>
          <w:sz w:val="21"/>
          <w:szCs w:val="21"/>
        </w:rPr>
        <w:t xml:space="preserve">, </w:t>
      </w:r>
      <w:r w:rsidRPr="008C6C56">
        <w:rPr>
          <w:sz w:val="21"/>
          <w:szCs w:val="21"/>
        </w:rPr>
        <w:t>the</w:t>
      </w:r>
      <w:r>
        <w:rPr>
          <w:sz w:val="21"/>
          <w:szCs w:val="21"/>
        </w:rPr>
        <w:t xml:space="preserve"> </w:t>
      </w:r>
      <w:r w:rsidRPr="008C6C56">
        <w:rPr>
          <w:sz w:val="21"/>
          <w:szCs w:val="21"/>
        </w:rPr>
        <w:t>1</w:t>
      </w:r>
      <w:r w:rsidRPr="008C6C56">
        <w:rPr>
          <w:sz w:val="21"/>
          <w:szCs w:val="21"/>
          <w:vertAlign w:val="superscript"/>
        </w:rPr>
        <w:t>st</w:t>
      </w:r>
      <w:r w:rsidRPr="008C6C56">
        <w:rPr>
          <w:sz w:val="21"/>
          <w:szCs w:val="21"/>
        </w:rPr>
        <w:t xml:space="preserve">  SCI on PSCCH not only indicates the resource for the </w:t>
      </w:r>
      <w:r w:rsidR="00B53724">
        <w:rPr>
          <w:sz w:val="21"/>
          <w:szCs w:val="21"/>
        </w:rPr>
        <w:t>current</w:t>
      </w:r>
      <w:r w:rsidRPr="008C6C56">
        <w:rPr>
          <w:sz w:val="21"/>
          <w:szCs w:val="21"/>
        </w:rPr>
        <w:t xml:space="preserve"> transmission, but also </w:t>
      </w:r>
      <w:r w:rsidR="00B53724">
        <w:rPr>
          <w:sz w:val="21"/>
          <w:szCs w:val="21"/>
        </w:rPr>
        <w:t xml:space="preserve">can </w:t>
      </w:r>
      <w:r w:rsidRPr="008C6C56">
        <w:rPr>
          <w:sz w:val="21"/>
          <w:szCs w:val="21"/>
        </w:rPr>
        <w:t xml:space="preserve">reserve the resources for its retransmission </w:t>
      </w:r>
      <w:r w:rsidR="00F457D9">
        <w:rPr>
          <w:sz w:val="21"/>
          <w:szCs w:val="21"/>
        </w:rPr>
        <w:t>of</w:t>
      </w:r>
      <w:r w:rsidRPr="008C6C56">
        <w:rPr>
          <w:sz w:val="21"/>
          <w:szCs w:val="21"/>
        </w:rPr>
        <w:t xml:space="preserve"> the same TB</w:t>
      </w:r>
      <w:r w:rsidR="006945A6">
        <w:rPr>
          <w:sz w:val="21"/>
          <w:szCs w:val="21"/>
        </w:rPr>
        <w:t xml:space="preserve"> </w:t>
      </w:r>
      <w:r w:rsidR="004F7F78">
        <w:rPr>
          <w:sz w:val="21"/>
          <w:szCs w:val="21"/>
        </w:rPr>
        <w:t>and/</w:t>
      </w:r>
      <w:r w:rsidR="006945A6">
        <w:rPr>
          <w:sz w:val="21"/>
          <w:szCs w:val="21"/>
        </w:rPr>
        <w:t xml:space="preserve">or for the periodic transmission </w:t>
      </w:r>
      <w:r w:rsidR="00B53724">
        <w:rPr>
          <w:sz w:val="21"/>
          <w:szCs w:val="21"/>
        </w:rPr>
        <w:t>of</w:t>
      </w:r>
      <w:r w:rsidR="006945A6">
        <w:rPr>
          <w:sz w:val="21"/>
          <w:szCs w:val="21"/>
        </w:rPr>
        <w:t xml:space="preserve"> a different TB</w:t>
      </w:r>
      <w:r w:rsidRPr="008C6C56">
        <w:rPr>
          <w:sz w:val="21"/>
          <w:szCs w:val="21"/>
        </w:rPr>
        <w:t>.</w:t>
      </w:r>
      <w:r w:rsidR="006945A6">
        <w:rPr>
          <w:rFonts w:eastAsia="ＭＳ 明朝"/>
          <w:sz w:val="21"/>
          <w:szCs w:val="21"/>
          <w:lang w:eastAsia="ja-JP"/>
        </w:rPr>
        <w:t xml:space="preserve"> With this </w:t>
      </w:r>
      <w:r w:rsidR="00F457D9">
        <w:rPr>
          <w:rFonts w:eastAsia="ＭＳ 明朝"/>
          <w:sz w:val="21"/>
          <w:szCs w:val="21"/>
          <w:lang w:eastAsia="ja-JP"/>
        </w:rPr>
        <w:t xml:space="preserve">reservation </w:t>
      </w:r>
      <w:r w:rsidR="006945A6">
        <w:rPr>
          <w:rFonts w:eastAsia="ＭＳ 明朝"/>
          <w:sz w:val="21"/>
          <w:szCs w:val="21"/>
          <w:lang w:eastAsia="ja-JP"/>
        </w:rPr>
        <w:t xml:space="preserve">property, a new DRX </w:t>
      </w:r>
      <w:r w:rsidR="00F457D9">
        <w:rPr>
          <w:rFonts w:eastAsia="ＭＳ 明朝"/>
          <w:sz w:val="21"/>
          <w:szCs w:val="21"/>
          <w:lang w:eastAsia="ja-JP"/>
        </w:rPr>
        <w:t>mechanism</w:t>
      </w:r>
      <w:r w:rsidR="006945A6">
        <w:rPr>
          <w:rFonts w:eastAsia="ＭＳ 明朝"/>
          <w:sz w:val="21"/>
          <w:szCs w:val="21"/>
          <w:lang w:eastAsia="ja-JP"/>
        </w:rPr>
        <w:t xml:space="preserve"> for NR-V2X </w:t>
      </w:r>
      <w:r w:rsidR="00F457D9">
        <w:rPr>
          <w:rFonts w:eastAsia="ＭＳ 明朝"/>
          <w:sz w:val="21"/>
          <w:szCs w:val="21"/>
          <w:lang w:eastAsia="ja-JP"/>
        </w:rPr>
        <w:t>can be designed more efficiently</w:t>
      </w:r>
      <w:r w:rsidR="006945A6">
        <w:rPr>
          <w:rFonts w:eastAsia="ＭＳ 明朝"/>
          <w:sz w:val="21"/>
          <w:szCs w:val="21"/>
          <w:lang w:eastAsia="ja-JP"/>
        </w:rPr>
        <w:t>.</w:t>
      </w:r>
    </w:p>
    <w:p w14:paraId="43C956E7" w14:textId="1194D867" w:rsidR="00AE1EB4" w:rsidRPr="00F21D35" w:rsidRDefault="00B53724" w:rsidP="00281CEC">
      <w:pPr>
        <w:pStyle w:val="Observation"/>
        <w:jc w:val="both"/>
        <w:rPr>
          <w:rFonts w:eastAsia="ＭＳ 明朝"/>
          <w:lang w:val="en-US"/>
        </w:rPr>
      </w:pPr>
      <w:bookmarkStart w:id="4" w:name="_Ref60924951"/>
      <w:r w:rsidRPr="00B53724">
        <w:rPr>
          <w:rFonts w:eastAsia="ＭＳ 明朝"/>
          <w:lang w:val="en-US"/>
        </w:rPr>
        <w:t>In NR-V2X, the 1</w:t>
      </w:r>
      <w:r w:rsidRPr="004F7F78">
        <w:rPr>
          <w:rFonts w:eastAsia="ＭＳ 明朝"/>
          <w:vertAlign w:val="superscript"/>
          <w:lang w:val="en-US"/>
        </w:rPr>
        <w:t>st</w:t>
      </w:r>
      <w:r w:rsidR="004F7F78">
        <w:rPr>
          <w:rFonts w:eastAsia="ＭＳ 明朝"/>
          <w:lang w:val="en-US"/>
        </w:rPr>
        <w:t xml:space="preserve"> </w:t>
      </w:r>
      <w:r w:rsidRPr="00B53724">
        <w:rPr>
          <w:rFonts w:eastAsia="ＭＳ 明朝"/>
          <w:lang w:val="en-US"/>
        </w:rPr>
        <w:t xml:space="preserve">SCI on PSCCH not only indicates the resource for the current transmission, but also can reserve the resources for its retransmission </w:t>
      </w:r>
      <w:r w:rsidR="00F457D9">
        <w:rPr>
          <w:rFonts w:eastAsia="ＭＳ 明朝"/>
          <w:lang w:val="en-US"/>
        </w:rPr>
        <w:t>of</w:t>
      </w:r>
      <w:r w:rsidRPr="00B53724">
        <w:rPr>
          <w:rFonts w:eastAsia="ＭＳ 明朝"/>
          <w:lang w:val="en-US"/>
        </w:rPr>
        <w:t xml:space="preserve"> the same TB </w:t>
      </w:r>
      <w:r w:rsidR="004F7F78">
        <w:rPr>
          <w:rFonts w:eastAsia="ＭＳ 明朝"/>
          <w:lang w:val="en-US"/>
        </w:rPr>
        <w:t>and/</w:t>
      </w:r>
      <w:r w:rsidRPr="00B53724">
        <w:rPr>
          <w:rFonts w:eastAsia="ＭＳ 明朝"/>
          <w:lang w:val="en-US"/>
        </w:rPr>
        <w:t>or for the periodic transmission of a different TB.</w:t>
      </w:r>
      <w:bookmarkEnd w:id="4"/>
    </w:p>
    <w:p w14:paraId="4C6DECD0" w14:textId="627AAA96" w:rsidR="00AE1EB4" w:rsidRPr="00B53724" w:rsidRDefault="00B53724" w:rsidP="00875697">
      <w:pPr>
        <w:pStyle w:val="Proposal"/>
        <w:rPr>
          <w:rFonts w:eastAsia="ＭＳ 明朝"/>
          <w:lang w:val="en-US" w:eastAsia="ja-JP"/>
        </w:rPr>
      </w:pPr>
      <w:bookmarkStart w:id="5" w:name="_Ref60925052"/>
      <w:r w:rsidRPr="00B53724">
        <w:rPr>
          <w:rFonts w:eastAsia="ＭＳ 明朝"/>
          <w:lang w:val="en-US" w:eastAsia="ja-JP"/>
        </w:rPr>
        <w:t>Rel-17 should newly design a DRX mechanism</w:t>
      </w:r>
      <w:r w:rsidR="004F7F78">
        <w:rPr>
          <w:rFonts w:eastAsia="ＭＳ 明朝"/>
          <w:lang w:val="en-US" w:eastAsia="ja-JP"/>
        </w:rPr>
        <w:t>, relying on the PSCCH-based reservation</w:t>
      </w:r>
      <w:r w:rsidRPr="00B53724">
        <w:rPr>
          <w:rFonts w:eastAsia="ＭＳ 明朝"/>
          <w:lang w:val="en-US" w:eastAsia="ja-JP"/>
        </w:rPr>
        <w:t xml:space="preserve"> property in NR-V2X.</w:t>
      </w:r>
      <w:bookmarkEnd w:id="5"/>
    </w:p>
    <w:p w14:paraId="4A05F572" w14:textId="03F175B8" w:rsidR="002D3B4B" w:rsidRPr="002D3B4B" w:rsidRDefault="000C2361" w:rsidP="00AE3EB4">
      <w:pPr>
        <w:spacing w:before="120"/>
        <w:jc w:val="both"/>
        <w:rPr>
          <w:sz w:val="21"/>
          <w:szCs w:val="21"/>
        </w:rPr>
      </w:pPr>
      <w:r>
        <w:rPr>
          <w:rFonts w:eastAsia="ＭＳ 明朝"/>
          <w:sz w:val="21"/>
          <w:szCs w:val="21"/>
          <w:lang w:eastAsia="ja-JP"/>
        </w:rPr>
        <w:t>W</w:t>
      </w:r>
      <w:r w:rsidR="006945A6">
        <w:rPr>
          <w:rFonts w:eastAsia="ＭＳ 明朝"/>
          <w:sz w:val="21"/>
          <w:szCs w:val="21"/>
          <w:lang w:eastAsia="ja-JP"/>
        </w:rPr>
        <w:t>e believe that, t</w:t>
      </w:r>
      <w:r w:rsidR="002D3B4B">
        <w:rPr>
          <w:rFonts w:eastAsia="ＭＳ 明朝"/>
          <w:sz w:val="21"/>
          <w:szCs w:val="21"/>
          <w:lang w:eastAsia="ja-JP"/>
        </w:rPr>
        <w:t xml:space="preserve">he fundamental issue </w:t>
      </w:r>
      <w:r w:rsidR="006945A6">
        <w:rPr>
          <w:rFonts w:eastAsia="ＭＳ 明朝"/>
          <w:sz w:val="21"/>
          <w:szCs w:val="21"/>
          <w:lang w:eastAsia="ja-JP"/>
        </w:rPr>
        <w:t>in DRX-based power saving is</w:t>
      </w:r>
      <w:r w:rsidR="002D3B4B">
        <w:rPr>
          <w:rFonts w:eastAsia="ＭＳ 明朝"/>
          <w:sz w:val="21"/>
          <w:szCs w:val="21"/>
          <w:lang w:eastAsia="ja-JP"/>
        </w:rPr>
        <w:t xml:space="preserve"> h</w:t>
      </w:r>
      <w:r w:rsidR="002D3B4B" w:rsidRPr="0011205D">
        <w:rPr>
          <w:rFonts w:eastAsia="ＭＳ 明朝" w:hint="eastAsia"/>
          <w:sz w:val="21"/>
          <w:szCs w:val="21"/>
          <w:lang w:eastAsia="ja-JP"/>
        </w:rPr>
        <w:t xml:space="preserve">ow to control the </w:t>
      </w:r>
      <w:proofErr w:type="spellStart"/>
      <w:r w:rsidR="002D3B4B" w:rsidRPr="0011205D">
        <w:rPr>
          <w:rFonts w:eastAsia="ＭＳ 明朝" w:hint="eastAsia"/>
          <w:sz w:val="21"/>
          <w:szCs w:val="21"/>
          <w:lang w:eastAsia="ja-JP"/>
        </w:rPr>
        <w:t>sidelink</w:t>
      </w:r>
      <w:proofErr w:type="spellEnd"/>
      <w:r w:rsidR="002D3B4B" w:rsidRPr="0011205D">
        <w:rPr>
          <w:rFonts w:eastAsia="ＭＳ 明朝" w:hint="eastAsia"/>
          <w:sz w:val="21"/>
          <w:szCs w:val="21"/>
          <w:lang w:eastAsia="ja-JP"/>
        </w:rPr>
        <w:t xml:space="preserve"> transmission and reception in On-Duration </w:t>
      </w:r>
      <w:r w:rsidR="00823757">
        <w:rPr>
          <w:rFonts w:eastAsia="ＭＳ 明朝"/>
          <w:sz w:val="21"/>
          <w:szCs w:val="21"/>
          <w:lang w:eastAsia="ja-JP"/>
        </w:rPr>
        <w:t>as well as in</w:t>
      </w:r>
      <w:r w:rsidR="002D3B4B" w:rsidRPr="0011205D">
        <w:rPr>
          <w:rFonts w:eastAsia="ＭＳ 明朝" w:hint="eastAsia"/>
          <w:sz w:val="21"/>
          <w:szCs w:val="21"/>
          <w:lang w:eastAsia="ja-JP"/>
        </w:rPr>
        <w:t xml:space="preserve"> Off-Duration and align </w:t>
      </w:r>
      <w:proofErr w:type="spellStart"/>
      <w:r w:rsidR="002D3B4B" w:rsidRPr="0011205D">
        <w:rPr>
          <w:rFonts w:eastAsia="ＭＳ 明朝" w:hint="eastAsia"/>
          <w:sz w:val="21"/>
          <w:szCs w:val="21"/>
          <w:lang w:eastAsia="ja-JP"/>
        </w:rPr>
        <w:t>sidelink</w:t>
      </w:r>
      <w:proofErr w:type="spellEnd"/>
      <w:r w:rsidR="002D3B4B" w:rsidRPr="0011205D">
        <w:rPr>
          <w:rFonts w:eastAsia="ＭＳ 明朝" w:hint="eastAsia"/>
          <w:sz w:val="21"/>
          <w:szCs w:val="21"/>
          <w:lang w:eastAsia="ja-JP"/>
        </w:rPr>
        <w:t xml:space="preserve"> DRX</w:t>
      </w:r>
      <w:r w:rsidR="002D3B4B">
        <w:rPr>
          <w:rFonts w:eastAsia="ＭＳ 明朝"/>
          <w:sz w:val="21"/>
          <w:szCs w:val="21"/>
          <w:lang w:eastAsia="ja-JP"/>
        </w:rPr>
        <w:t xml:space="preserve"> </w:t>
      </w:r>
      <w:r w:rsidR="006945A6">
        <w:rPr>
          <w:rFonts w:eastAsia="ＭＳ 明朝"/>
          <w:sz w:val="21"/>
          <w:szCs w:val="21"/>
          <w:lang w:eastAsia="ja-JP"/>
        </w:rPr>
        <w:t>active time between Tx-UE and Rx-</w:t>
      </w:r>
      <w:r w:rsidR="002D3B4B">
        <w:rPr>
          <w:rFonts w:eastAsia="ＭＳ 明朝"/>
          <w:sz w:val="21"/>
          <w:szCs w:val="21"/>
          <w:lang w:eastAsia="ja-JP"/>
        </w:rPr>
        <w:t>UEs.</w:t>
      </w:r>
      <w:r w:rsidR="002D3B4B">
        <w:rPr>
          <w:rFonts w:eastAsia="ＭＳ 明朝" w:hint="eastAsia"/>
          <w:sz w:val="21"/>
          <w:szCs w:val="21"/>
          <w:lang w:eastAsia="ja-JP"/>
        </w:rPr>
        <w:t xml:space="preserve"> </w:t>
      </w:r>
      <w:r w:rsidR="006945A6">
        <w:rPr>
          <w:rFonts w:eastAsia="ＭＳ 明朝"/>
          <w:sz w:val="21"/>
          <w:szCs w:val="21"/>
          <w:lang w:eastAsia="ja-JP"/>
        </w:rPr>
        <w:t>In other word, we need to clarify</w:t>
      </w:r>
      <w:r w:rsidR="002D3B4B">
        <w:rPr>
          <w:sz w:val="21"/>
          <w:szCs w:val="21"/>
        </w:rPr>
        <w:t xml:space="preserve"> h</w:t>
      </w:r>
      <w:r w:rsidR="002D3B4B" w:rsidRPr="00F96D2C">
        <w:rPr>
          <w:sz w:val="21"/>
          <w:szCs w:val="21"/>
        </w:rPr>
        <w:t xml:space="preserve">ow for Tx-UE to (re)transmit </w:t>
      </w:r>
      <w:r>
        <w:rPr>
          <w:sz w:val="21"/>
          <w:szCs w:val="21"/>
        </w:rPr>
        <w:t>a</w:t>
      </w:r>
      <w:r w:rsidR="002D3B4B" w:rsidRPr="00F96D2C">
        <w:rPr>
          <w:sz w:val="21"/>
          <w:szCs w:val="21"/>
        </w:rPr>
        <w:t xml:space="preserve"> TB and how for Rx-UEs to receive </w:t>
      </w:r>
      <w:r>
        <w:rPr>
          <w:sz w:val="21"/>
          <w:szCs w:val="21"/>
        </w:rPr>
        <w:t>an</w:t>
      </w:r>
      <w:r w:rsidR="002D3B4B" w:rsidRPr="00F96D2C">
        <w:rPr>
          <w:sz w:val="21"/>
          <w:szCs w:val="21"/>
        </w:rPr>
        <w:t xml:space="preserve"> initial TB and </w:t>
      </w:r>
      <w:r w:rsidR="002D3B4B">
        <w:rPr>
          <w:sz w:val="21"/>
          <w:szCs w:val="21"/>
        </w:rPr>
        <w:t>retransmission (Re-Tx)</w:t>
      </w:r>
      <w:r w:rsidR="002D3B4B" w:rsidRPr="00F96D2C">
        <w:rPr>
          <w:sz w:val="21"/>
          <w:szCs w:val="21"/>
        </w:rPr>
        <w:t xml:space="preserve"> TB.</w:t>
      </w:r>
    </w:p>
    <w:p w14:paraId="07146E12" w14:textId="6B49D602" w:rsidR="00AE3EB4" w:rsidRDefault="006945A6" w:rsidP="001E6AB5">
      <w:pPr>
        <w:spacing w:before="120"/>
        <w:jc w:val="both"/>
        <w:rPr>
          <w:sz w:val="21"/>
          <w:szCs w:val="21"/>
        </w:rPr>
      </w:pPr>
      <w:proofErr w:type="gramStart"/>
      <w:r>
        <w:rPr>
          <w:rFonts w:eastAsia="ＭＳ 明朝"/>
          <w:sz w:val="21"/>
          <w:szCs w:val="21"/>
          <w:lang w:eastAsia="ja-JP"/>
        </w:rPr>
        <w:t>Similar to</w:t>
      </w:r>
      <w:proofErr w:type="gramEnd"/>
      <w:r>
        <w:rPr>
          <w:rFonts w:eastAsia="ＭＳ 明朝"/>
          <w:sz w:val="21"/>
          <w:szCs w:val="21"/>
          <w:lang w:eastAsia="ja-JP"/>
        </w:rPr>
        <w:t xml:space="preserve"> NR </w:t>
      </w:r>
      <w:proofErr w:type="spellStart"/>
      <w:r>
        <w:rPr>
          <w:rFonts w:eastAsia="ＭＳ 明朝"/>
          <w:sz w:val="21"/>
          <w:szCs w:val="21"/>
          <w:lang w:eastAsia="ja-JP"/>
        </w:rPr>
        <w:t>Uu</w:t>
      </w:r>
      <w:proofErr w:type="spellEnd"/>
      <w:r w:rsidR="00AE1EB4" w:rsidRPr="00AE1EB4">
        <w:rPr>
          <w:rFonts w:eastAsia="ＭＳ 明朝"/>
          <w:sz w:val="21"/>
          <w:szCs w:val="21"/>
          <w:lang w:eastAsia="ja-JP"/>
        </w:rPr>
        <w:t xml:space="preserve"> </w:t>
      </w:r>
      <w:r w:rsidR="00AE1EB4" w:rsidRPr="003172BE">
        <w:rPr>
          <w:rFonts w:eastAsia="ＭＳ 明朝"/>
          <w:sz w:val="21"/>
          <w:szCs w:val="21"/>
          <w:lang w:eastAsia="ja-JP"/>
        </w:rPr>
        <w:t>DRX operation</w:t>
      </w:r>
      <w:r w:rsidR="00AE3EB4">
        <w:rPr>
          <w:rFonts w:eastAsia="ＭＳ 明朝"/>
          <w:sz w:val="21"/>
          <w:szCs w:val="21"/>
          <w:lang w:eastAsia="ja-JP"/>
        </w:rPr>
        <w:t>, t</w:t>
      </w:r>
      <w:r w:rsidR="00AE3EB4" w:rsidRPr="003172BE">
        <w:rPr>
          <w:rFonts w:eastAsia="ＭＳ 明朝"/>
          <w:sz w:val="21"/>
          <w:szCs w:val="21"/>
          <w:lang w:eastAsia="ja-JP"/>
        </w:rPr>
        <w:t xml:space="preserve">he UE should </w:t>
      </w:r>
      <w:r>
        <w:rPr>
          <w:rFonts w:eastAsia="ＭＳ 明朝"/>
          <w:sz w:val="21"/>
          <w:szCs w:val="21"/>
          <w:lang w:eastAsia="ja-JP"/>
        </w:rPr>
        <w:t>enable the</w:t>
      </w:r>
      <w:r w:rsidR="00AE3EB4" w:rsidRPr="003172BE">
        <w:rPr>
          <w:rFonts w:eastAsia="ＭＳ 明朝"/>
          <w:sz w:val="21"/>
          <w:szCs w:val="21"/>
          <w:lang w:eastAsia="ja-JP"/>
        </w:rPr>
        <w:t xml:space="preserve"> </w:t>
      </w:r>
      <w:r>
        <w:rPr>
          <w:rFonts w:eastAsia="ＭＳ 明朝"/>
          <w:sz w:val="21"/>
          <w:szCs w:val="21"/>
          <w:lang w:eastAsia="ja-JP"/>
        </w:rPr>
        <w:t>reception</w:t>
      </w:r>
      <w:r w:rsidR="00AE3EB4" w:rsidRPr="003172BE">
        <w:rPr>
          <w:rFonts w:eastAsia="ＭＳ 明朝"/>
          <w:sz w:val="21"/>
          <w:szCs w:val="21"/>
          <w:lang w:eastAsia="ja-JP"/>
        </w:rPr>
        <w:t xml:space="preserve"> </w:t>
      </w:r>
      <w:r w:rsidR="00823757">
        <w:rPr>
          <w:rFonts w:eastAsia="ＭＳ 明朝"/>
          <w:sz w:val="21"/>
          <w:szCs w:val="21"/>
          <w:lang w:eastAsia="ja-JP"/>
        </w:rPr>
        <w:t xml:space="preserve">operation </w:t>
      </w:r>
      <w:r w:rsidR="000C2361">
        <w:rPr>
          <w:rFonts w:eastAsia="ＭＳ 明朝"/>
          <w:sz w:val="21"/>
          <w:szCs w:val="21"/>
          <w:lang w:eastAsia="ja-JP"/>
        </w:rPr>
        <w:t>in</w:t>
      </w:r>
      <w:r w:rsidR="00AE3EB4" w:rsidRPr="003172BE">
        <w:rPr>
          <w:rFonts w:eastAsia="ＭＳ 明朝"/>
          <w:sz w:val="21"/>
          <w:szCs w:val="21"/>
          <w:lang w:eastAsia="ja-JP"/>
        </w:rPr>
        <w:t xml:space="preserve"> the </w:t>
      </w:r>
      <w:proofErr w:type="spellStart"/>
      <w:r w:rsidR="00AE3EB4">
        <w:rPr>
          <w:rFonts w:eastAsia="ＭＳ 明朝"/>
          <w:sz w:val="21"/>
          <w:szCs w:val="21"/>
          <w:lang w:eastAsia="ja-JP"/>
        </w:rPr>
        <w:t>s</w:t>
      </w:r>
      <w:r w:rsidR="00AE3EB4" w:rsidRPr="003172BE">
        <w:rPr>
          <w:rFonts w:eastAsia="ＭＳ 明朝"/>
          <w:sz w:val="21"/>
          <w:szCs w:val="21"/>
          <w:lang w:eastAsia="ja-JP"/>
        </w:rPr>
        <w:t>idelink</w:t>
      </w:r>
      <w:proofErr w:type="spellEnd"/>
      <w:r w:rsidR="00AE3EB4" w:rsidRPr="003172BE">
        <w:rPr>
          <w:rFonts w:eastAsia="ＭＳ 明朝"/>
          <w:sz w:val="21"/>
          <w:szCs w:val="21"/>
          <w:lang w:eastAsia="ja-JP"/>
        </w:rPr>
        <w:t xml:space="preserve"> DRX Off-Duration</w:t>
      </w:r>
      <w:r>
        <w:rPr>
          <w:rFonts w:eastAsia="ＭＳ 明朝"/>
          <w:sz w:val="21"/>
          <w:szCs w:val="21"/>
          <w:lang w:eastAsia="ja-JP"/>
        </w:rPr>
        <w:t xml:space="preserve"> but with different </w:t>
      </w:r>
      <w:r w:rsidR="000C2361">
        <w:rPr>
          <w:rFonts w:eastAsia="ＭＳ 明朝"/>
          <w:sz w:val="21"/>
          <w:szCs w:val="21"/>
          <w:lang w:eastAsia="ja-JP"/>
        </w:rPr>
        <w:t>behaviour</w:t>
      </w:r>
      <w:r w:rsidR="00823757">
        <w:rPr>
          <w:rFonts w:eastAsia="ＭＳ 明朝"/>
          <w:sz w:val="21"/>
          <w:szCs w:val="21"/>
          <w:lang w:eastAsia="ja-JP"/>
        </w:rPr>
        <w:t>s</w:t>
      </w:r>
      <w:r w:rsidR="00AE3EB4" w:rsidRPr="003172BE">
        <w:rPr>
          <w:rFonts w:eastAsia="ＭＳ 明朝"/>
          <w:sz w:val="21"/>
          <w:szCs w:val="21"/>
          <w:lang w:eastAsia="ja-JP"/>
        </w:rPr>
        <w:t xml:space="preserve">. That is, the </w:t>
      </w:r>
      <w:proofErr w:type="spellStart"/>
      <w:r w:rsidR="00AE3EB4" w:rsidRPr="003172BE">
        <w:rPr>
          <w:rFonts w:eastAsia="ＭＳ 明朝"/>
          <w:sz w:val="21"/>
          <w:szCs w:val="21"/>
          <w:lang w:eastAsia="ja-JP"/>
        </w:rPr>
        <w:t>sidelink</w:t>
      </w:r>
      <w:proofErr w:type="spellEnd"/>
      <w:r w:rsidR="00AE3EB4" w:rsidRPr="003172BE">
        <w:rPr>
          <w:rFonts w:eastAsia="ＭＳ 明朝"/>
          <w:sz w:val="21"/>
          <w:szCs w:val="21"/>
          <w:lang w:eastAsia="ja-JP"/>
        </w:rPr>
        <w:t xml:space="preserve"> DRX should support extending </w:t>
      </w:r>
      <w:r w:rsidR="00A07314">
        <w:rPr>
          <w:rFonts w:eastAsia="ＭＳ 明朝"/>
          <w:sz w:val="21"/>
          <w:szCs w:val="21"/>
          <w:lang w:eastAsia="ja-JP"/>
        </w:rPr>
        <w:t>On-Duration</w:t>
      </w:r>
      <w:r w:rsidR="00AE3EB4" w:rsidRPr="003172BE">
        <w:rPr>
          <w:rFonts w:eastAsia="ＭＳ 明朝"/>
          <w:sz w:val="21"/>
          <w:szCs w:val="21"/>
          <w:lang w:eastAsia="ja-JP"/>
        </w:rPr>
        <w:t xml:space="preserve"> to </w:t>
      </w:r>
      <w:r w:rsidR="00AE1EB4">
        <w:rPr>
          <w:rFonts w:eastAsia="ＭＳ 明朝"/>
          <w:sz w:val="21"/>
          <w:szCs w:val="21"/>
          <w:lang w:eastAsia="ja-JP"/>
        </w:rPr>
        <w:t xml:space="preserve">operate the active mode for </w:t>
      </w:r>
      <w:proofErr w:type="spellStart"/>
      <w:r w:rsidR="00AE1EB4" w:rsidRPr="003172BE">
        <w:rPr>
          <w:rFonts w:eastAsia="ＭＳ 明朝"/>
          <w:sz w:val="21"/>
          <w:szCs w:val="21"/>
          <w:lang w:eastAsia="ja-JP"/>
        </w:rPr>
        <w:t>sidelink</w:t>
      </w:r>
      <w:proofErr w:type="spellEnd"/>
      <w:r w:rsidR="00AE1EB4" w:rsidRPr="003172BE">
        <w:rPr>
          <w:rFonts w:eastAsia="ＭＳ 明朝"/>
          <w:sz w:val="21"/>
          <w:szCs w:val="21"/>
          <w:lang w:eastAsia="ja-JP"/>
        </w:rPr>
        <w:t xml:space="preserve"> </w:t>
      </w:r>
      <w:r w:rsidR="000C2361">
        <w:rPr>
          <w:sz w:val="21"/>
          <w:szCs w:val="21"/>
        </w:rPr>
        <w:t>Re-Tx</w:t>
      </w:r>
      <w:r w:rsidR="00AE1EB4" w:rsidRPr="003172BE">
        <w:rPr>
          <w:rFonts w:eastAsia="ＭＳ 明朝"/>
          <w:sz w:val="21"/>
          <w:szCs w:val="21"/>
          <w:lang w:eastAsia="ja-JP"/>
        </w:rPr>
        <w:t xml:space="preserve"> reception</w:t>
      </w:r>
      <w:r w:rsidR="00AE1EB4">
        <w:rPr>
          <w:rFonts w:eastAsia="ＭＳ 明朝"/>
          <w:sz w:val="21"/>
          <w:szCs w:val="21"/>
          <w:lang w:eastAsia="ja-JP"/>
        </w:rPr>
        <w:t xml:space="preserve">. </w:t>
      </w:r>
      <w:r w:rsidR="00AE3EB4">
        <w:rPr>
          <w:sz w:val="21"/>
          <w:szCs w:val="21"/>
        </w:rPr>
        <w:t>For more details, t</w:t>
      </w:r>
      <w:r w:rsidR="00AE3EB4" w:rsidRPr="008C6C56">
        <w:rPr>
          <w:sz w:val="21"/>
          <w:szCs w:val="21"/>
        </w:rPr>
        <w:t>he Tx-UE allow</w:t>
      </w:r>
      <w:r w:rsidR="00AE3EB4">
        <w:rPr>
          <w:sz w:val="21"/>
          <w:szCs w:val="21"/>
        </w:rPr>
        <w:t xml:space="preserve">s </w:t>
      </w:r>
      <w:r w:rsidR="00AE3EB4" w:rsidRPr="008C6C56">
        <w:rPr>
          <w:sz w:val="21"/>
          <w:szCs w:val="21"/>
        </w:rPr>
        <w:t>transmit</w:t>
      </w:r>
      <w:r w:rsidR="00AE3EB4">
        <w:rPr>
          <w:sz w:val="21"/>
          <w:szCs w:val="21"/>
        </w:rPr>
        <w:t>ting</w:t>
      </w:r>
      <w:r w:rsidR="00AE3EB4" w:rsidRPr="008C6C56">
        <w:rPr>
          <w:sz w:val="21"/>
          <w:szCs w:val="21"/>
        </w:rPr>
        <w:t xml:space="preserve"> the initial TB </w:t>
      </w:r>
      <w:r w:rsidR="003570E4">
        <w:rPr>
          <w:sz w:val="21"/>
          <w:szCs w:val="21"/>
        </w:rPr>
        <w:t>in</w:t>
      </w:r>
      <w:r w:rsidR="00AE3EB4" w:rsidRPr="008C6C56">
        <w:rPr>
          <w:sz w:val="21"/>
          <w:szCs w:val="21"/>
        </w:rPr>
        <w:t xml:space="preserve"> </w:t>
      </w:r>
      <w:r w:rsidR="00A07314">
        <w:rPr>
          <w:sz w:val="21"/>
          <w:szCs w:val="21"/>
        </w:rPr>
        <w:t>On-Duration</w:t>
      </w:r>
      <w:r w:rsidR="00AE3EB4" w:rsidRPr="008C6C56">
        <w:rPr>
          <w:sz w:val="21"/>
          <w:szCs w:val="21"/>
        </w:rPr>
        <w:t xml:space="preserve"> </w:t>
      </w:r>
      <w:r w:rsidR="006723E9">
        <w:rPr>
          <w:sz w:val="21"/>
          <w:szCs w:val="21"/>
        </w:rPr>
        <w:t>if no resource is reserved for this TB</w:t>
      </w:r>
      <w:r w:rsidR="00AE3EB4" w:rsidRPr="008C6C56">
        <w:rPr>
          <w:sz w:val="21"/>
          <w:szCs w:val="21"/>
        </w:rPr>
        <w:t>,</w:t>
      </w:r>
      <w:r w:rsidR="00AE3EB4">
        <w:rPr>
          <w:sz w:val="21"/>
          <w:szCs w:val="21"/>
        </w:rPr>
        <w:t xml:space="preserve"> </w:t>
      </w:r>
      <w:r w:rsidR="00AE1EB4">
        <w:rPr>
          <w:sz w:val="21"/>
          <w:szCs w:val="21"/>
        </w:rPr>
        <w:t>and</w:t>
      </w:r>
      <w:r w:rsidR="00AE3EB4" w:rsidRPr="008C6C56">
        <w:rPr>
          <w:sz w:val="21"/>
          <w:szCs w:val="21"/>
        </w:rPr>
        <w:t xml:space="preserve"> the corresponding PSCCH reserves the resources for its retransmission</w:t>
      </w:r>
      <w:r w:rsidR="00823757">
        <w:rPr>
          <w:sz w:val="21"/>
          <w:szCs w:val="21"/>
        </w:rPr>
        <w:t xml:space="preserve"> and/or the periodic resources for the initial transmission of different TB</w:t>
      </w:r>
      <w:r w:rsidR="00AE3EB4" w:rsidRPr="008C6C56">
        <w:rPr>
          <w:sz w:val="21"/>
          <w:szCs w:val="21"/>
        </w:rPr>
        <w:t xml:space="preserve"> </w:t>
      </w:r>
      <w:r w:rsidR="00AE3EB4">
        <w:rPr>
          <w:sz w:val="21"/>
          <w:szCs w:val="21"/>
        </w:rPr>
        <w:t xml:space="preserve">in </w:t>
      </w:r>
      <w:r w:rsidR="00A07314">
        <w:rPr>
          <w:sz w:val="21"/>
          <w:szCs w:val="21"/>
        </w:rPr>
        <w:t>Off-Duration</w:t>
      </w:r>
      <w:r w:rsidR="00AE3EB4" w:rsidRPr="008C6C56">
        <w:rPr>
          <w:sz w:val="21"/>
          <w:szCs w:val="21"/>
        </w:rPr>
        <w:t xml:space="preserve">. </w:t>
      </w:r>
      <w:r w:rsidR="00823757">
        <w:rPr>
          <w:sz w:val="21"/>
          <w:szCs w:val="21"/>
        </w:rPr>
        <w:t>Accordingly</w:t>
      </w:r>
      <w:r w:rsidR="00AE3EB4" w:rsidRPr="008C6C56">
        <w:rPr>
          <w:sz w:val="21"/>
          <w:szCs w:val="21"/>
        </w:rPr>
        <w:t xml:space="preserve">, the Rx-UE </w:t>
      </w:r>
      <w:r w:rsidR="00AE3EB4">
        <w:rPr>
          <w:sz w:val="21"/>
          <w:szCs w:val="21"/>
        </w:rPr>
        <w:t>needs to be awake</w:t>
      </w:r>
      <w:r w:rsidR="00AE3EB4" w:rsidRPr="008C6C56">
        <w:rPr>
          <w:sz w:val="21"/>
          <w:szCs w:val="21"/>
        </w:rPr>
        <w:t xml:space="preserve"> to monitor</w:t>
      </w:r>
      <w:r w:rsidR="00AE1EB4">
        <w:rPr>
          <w:sz w:val="21"/>
          <w:szCs w:val="21"/>
        </w:rPr>
        <w:t xml:space="preserve"> not only </w:t>
      </w:r>
      <w:r w:rsidR="00AE3EB4" w:rsidRPr="008C6C56">
        <w:rPr>
          <w:sz w:val="21"/>
          <w:szCs w:val="21"/>
        </w:rPr>
        <w:t xml:space="preserve">all the PSCCH occasions </w:t>
      </w:r>
      <w:r w:rsidR="00A07314">
        <w:rPr>
          <w:sz w:val="21"/>
          <w:szCs w:val="21"/>
        </w:rPr>
        <w:t>in On-Duration</w:t>
      </w:r>
      <w:r w:rsidR="00AE3EB4" w:rsidRPr="008C6C56">
        <w:rPr>
          <w:sz w:val="21"/>
          <w:szCs w:val="21"/>
        </w:rPr>
        <w:t xml:space="preserve">, but </w:t>
      </w:r>
      <w:r w:rsidR="00AE1EB4">
        <w:rPr>
          <w:sz w:val="21"/>
          <w:szCs w:val="21"/>
        </w:rPr>
        <w:t>also</w:t>
      </w:r>
      <w:r w:rsidR="00AE3EB4" w:rsidRPr="008C6C56">
        <w:rPr>
          <w:sz w:val="21"/>
          <w:szCs w:val="21"/>
        </w:rPr>
        <w:t xml:space="preserve"> the PSCCH occasions in the reserved slots </w:t>
      </w:r>
      <w:r w:rsidR="00AE3EB4">
        <w:rPr>
          <w:sz w:val="21"/>
          <w:szCs w:val="21"/>
        </w:rPr>
        <w:t xml:space="preserve">for </w:t>
      </w:r>
      <w:r w:rsidR="00823757">
        <w:rPr>
          <w:sz w:val="21"/>
          <w:szCs w:val="21"/>
        </w:rPr>
        <w:t>(</w:t>
      </w:r>
      <w:r w:rsidR="00AE3EB4">
        <w:rPr>
          <w:sz w:val="21"/>
          <w:szCs w:val="21"/>
        </w:rPr>
        <w:t>re</w:t>
      </w:r>
      <w:r w:rsidR="00823757">
        <w:rPr>
          <w:sz w:val="21"/>
          <w:szCs w:val="21"/>
        </w:rPr>
        <w:t>)</w:t>
      </w:r>
      <w:r w:rsidR="00AE3EB4">
        <w:rPr>
          <w:sz w:val="21"/>
          <w:szCs w:val="21"/>
        </w:rPr>
        <w:t xml:space="preserve">transmission </w:t>
      </w:r>
      <w:r w:rsidR="00AE3EB4" w:rsidRPr="008C6C56">
        <w:rPr>
          <w:sz w:val="21"/>
          <w:szCs w:val="21"/>
        </w:rPr>
        <w:t xml:space="preserve">in </w:t>
      </w:r>
      <w:r w:rsidR="00AE3EB4">
        <w:rPr>
          <w:sz w:val="21"/>
          <w:szCs w:val="21"/>
        </w:rPr>
        <w:t>Off-Duration.</w:t>
      </w:r>
      <w:r w:rsidR="00AE3EB4" w:rsidRPr="008C6C56">
        <w:rPr>
          <w:sz w:val="21"/>
          <w:szCs w:val="21"/>
        </w:rPr>
        <w:t xml:space="preserve"> </w:t>
      </w:r>
      <w:r w:rsidR="00CF1698">
        <w:rPr>
          <w:sz w:val="21"/>
          <w:szCs w:val="21"/>
        </w:rPr>
        <w:t>B</w:t>
      </w:r>
      <w:r w:rsidR="00AE3EB4">
        <w:rPr>
          <w:sz w:val="21"/>
          <w:szCs w:val="21"/>
        </w:rPr>
        <w:t>eneficial</w:t>
      </w:r>
      <w:r w:rsidR="00CF1698">
        <w:rPr>
          <w:sz w:val="21"/>
          <w:szCs w:val="21"/>
        </w:rPr>
        <w:t>ly</w:t>
      </w:r>
      <w:r w:rsidR="00591B63">
        <w:rPr>
          <w:sz w:val="21"/>
          <w:szCs w:val="21"/>
        </w:rPr>
        <w:t>,</w:t>
      </w:r>
      <w:r w:rsidR="00AE3EB4">
        <w:rPr>
          <w:sz w:val="21"/>
          <w:szCs w:val="21"/>
        </w:rPr>
        <w:t xml:space="preserve"> the length of On-Duration</w:t>
      </w:r>
      <w:r w:rsidR="00CF1698">
        <w:rPr>
          <w:sz w:val="21"/>
          <w:szCs w:val="21"/>
        </w:rPr>
        <w:t xml:space="preserve"> can be reduced</w:t>
      </w:r>
      <w:r w:rsidR="00AE3EB4">
        <w:rPr>
          <w:sz w:val="21"/>
          <w:szCs w:val="21"/>
        </w:rPr>
        <w:t xml:space="preserve">, without degrading the PRR performance. In case when the traffic on the </w:t>
      </w:r>
      <w:proofErr w:type="spellStart"/>
      <w:r w:rsidR="00AE3EB4">
        <w:rPr>
          <w:sz w:val="21"/>
          <w:szCs w:val="21"/>
        </w:rPr>
        <w:t>sidelink</w:t>
      </w:r>
      <w:proofErr w:type="spellEnd"/>
      <w:r w:rsidR="00AE3EB4">
        <w:rPr>
          <w:sz w:val="21"/>
          <w:szCs w:val="21"/>
        </w:rPr>
        <w:t xml:space="preserve"> channel is light, the number of slots configured in </w:t>
      </w:r>
      <w:r w:rsidR="00A07314">
        <w:rPr>
          <w:sz w:val="21"/>
          <w:szCs w:val="21"/>
        </w:rPr>
        <w:t>On-Duration</w:t>
      </w:r>
      <w:r w:rsidR="00AE3EB4">
        <w:rPr>
          <w:sz w:val="21"/>
          <w:szCs w:val="21"/>
        </w:rPr>
        <w:t xml:space="preserve"> could be reduced to one. T</w:t>
      </w:r>
      <w:r w:rsidR="00AE3EB4" w:rsidRPr="008C6C56">
        <w:rPr>
          <w:sz w:val="21"/>
          <w:szCs w:val="21"/>
        </w:rPr>
        <w:t>h</w:t>
      </w:r>
      <w:r w:rsidR="00AE3EB4">
        <w:rPr>
          <w:sz w:val="21"/>
          <w:szCs w:val="21"/>
        </w:rPr>
        <w:t>is</w:t>
      </w:r>
      <w:r w:rsidR="00AE3EB4" w:rsidRPr="008C6C56">
        <w:rPr>
          <w:sz w:val="21"/>
          <w:szCs w:val="21"/>
        </w:rPr>
        <w:t xml:space="preserve"> </w:t>
      </w:r>
      <w:r w:rsidR="00AE3EB4">
        <w:rPr>
          <w:sz w:val="21"/>
          <w:szCs w:val="21"/>
        </w:rPr>
        <w:t xml:space="preserve">could offer a </w:t>
      </w:r>
      <w:r w:rsidR="00CF1698">
        <w:rPr>
          <w:sz w:val="21"/>
          <w:szCs w:val="21"/>
        </w:rPr>
        <w:t>significant</w:t>
      </w:r>
      <w:r w:rsidR="00AE3EB4">
        <w:rPr>
          <w:sz w:val="21"/>
          <w:szCs w:val="21"/>
        </w:rPr>
        <w:t xml:space="preserve"> gain in</w:t>
      </w:r>
      <w:r w:rsidR="00AE3EB4" w:rsidRPr="008C6C56">
        <w:rPr>
          <w:sz w:val="21"/>
          <w:szCs w:val="21"/>
        </w:rPr>
        <w:t xml:space="preserve"> the power </w:t>
      </w:r>
      <w:r w:rsidR="00AE3EB4">
        <w:rPr>
          <w:sz w:val="21"/>
          <w:szCs w:val="21"/>
        </w:rPr>
        <w:t xml:space="preserve">saving for unicast and groupcast if the HARQ based retransmission is involved, </w:t>
      </w:r>
      <w:r w:rsidR="00823757">
        <w:rPr>
          <w:sz w:val="21"/>
          <w:szCs w:val="21"/>
        </w:rPr>
        <w:t>or</w:t>
      </w:r>
      <w:r w:rsidR="00AE3EB4">
        <w:rPr>
          <w:sz w:val="21"/>
          <w:szCs w:val="21"/>
        </w:rPr>
        <w:t xml:space="preserve"> for any cast type if the blind retransmission is performed</w:t>
      </w:r>
      <w:r w:rsidR="00AE3EB4" w:rsidRPr="008C6C56">
        <w:rPr>
          <w:sz w:val="21"/>
          <w:szCs w:val="21"/>
        </w:rPr>
        <w:t>.</w:t>
      </w:r>
    </w:p>
    <w:p w14:paraId="75608658" w14:textId="2698445C" w:rsidR="00B53724" w:rsidRPr="003570E4" w:rsidRDefault="006723E9" w:rsidP="003570E4">
      <w:pPr>
        <w:pStyle w:val="Proposal"/>
      </w:pPr>
      <w:bookmarkStart w:id="6" w:name="_Ref60925055"/>
      <w:r>
        <w:t>T</w:t>
      </w:r>
      <w:r w:rsidRPr="008C6C56">
        <w:t>he Tx-UE allow</w:t>
      </w:r>
      <w:r>
        <w:t xml:space="preserve">s </w:t>
      </w:r>
      <w:r w:rsidRPr="008C6C56">
        <w:t>transmit</w:t>
      </w:r>
      <w:r>
        <w:t>ting</w:t>
      </w:r>
      <w:r w:rsidRPr="008C6C56">
        <w:t xml:space="preserve"> the initial TB </w:t>
      </w:r>
      <w:r w:rsidR="003570E4">
        <w:t>in</w:t>
      </w:r>
      <w:r w:rsidRPr="008C6C56">
        <w:t xml:space="preserve"> </w:t>
      </w:r>
      <w:r w:rsidR="00A07314">
        <w:t>On-Duration</w:t>
      </w:r>
      <w:r w:rsidRPr="008C6C56">
        <w:t xml:space="preserve"> </w:t>
      </w:r>
      <w:r>
        <w:t>if no resource is reserved for this TB</w:t>
      </w:r>
      <w:r w:rsidRPr="008C6C56">
        <w:t>,</w:t>
      </w:r>
      <w:r>
        <w:t xml:space="preserve"> and</w:t>
      </w:r>
      <w:r w:rsidRPr="008C6C56">
        <w:t xml:space="preserve"> the corresponding PSCCH reserves the resources for its retransmission </w:t>
      </w:r>
      <w:r w:rsidR="003570E4" w:rsidRPr="003570E4">
        <w:t>and/or the periodic resources for the initial transmission of different TB</w:t>
      </w:r>
      <w:r w:rsidR="003570E4">
        <w:t xml:space="preserve"> </w:t>
      </w:r>
      <w:r>
        <w:t xml:space="preserve">in </w:t>
      </w:r>
      <w:r w:rsidR="00A07314">
        <w:t>Off-Duration</w:t>
      </w:r>
      <w:r w:rsidR="00B53724" w:rsidRPr="003570E4">
        <w:t>.</w:t>
      </w:r>
      <w:bookmarkEnd w:id="6"/>
    </w:p>
    <w:p w14:paraId="1BEFE072" w14:textId="3C17CB7C" w:rsidR="00E81199" w:rsidRDefault="00E81199" w:rsidP="00E81199">
      <w:pPr>
        <w:spacing w:before="120"/>
        <w:jc w:val="both"/>
        <w:rPr>
          <w:rFonts w:eastAsia="ＭＳ 明朝"/>
          <w:sz w:val="21"/>
          <w:szCs w:val="21"/>
          <w:lang w:eastAsia="ja-JP"/>
        </w:rPr>
      </w:pPr>
      <w:r>
        <w:rPr>
          <w:rFonts w:eastAsia="ＭＳ 明朝"/>
          <w:sz w:val="21"/>
          <w:szCs w:val="21"/>
          <w:lang w:eastAsia="ja-JP"/>
        </w:rPr>
        <w:t xml:space="preserve">In a </w:t>
      </w:r>
      <w:proofErr w:type="spellStart"/>
      <w:r>
        <w:rPr>
          <w:rFonts w:eastAsia="ＭＳ 明朝"/>
          <w:sz w:val="21"/>
          <w:szCs w:val="21"/>
          <w:lang w:eastAsia="ja-JP"/>
        </w:rPr>
        <w:t>sidelink</w:t>
      </w:r>
      <w:proofErr w:type="spellEnd"/>
      <w:r>
        <w:rPr>
          <w:rFonts w:eastAsia="ＭＳ 明朝"/>
          <w:sz w:val="21"/>
          <w:szCs w:val="21"/>
          <w:lang w:eastAsia="ja-JP"/>
        </w:rPr>
        <w:t xml:space="preserve"> DRX, </w:t>
      </w:r>
      <w:r w:rsidR="00BF74AE">
        <w:rPr>
          <w:rFonts w:eastAsia="ＭＳ 明朝"/>
          <w:sz w:val="21"/>
          <w:szCs w:val="21"/>
          <w:lang w:eastAsia="ja-JP"/>
        </w:rPr>
        <w:t>furthermore</w:t>
      </w:r>
      <w:r w:rsidR="00C73156">
        <w:rPr>
          <w:rFonts w:eastAsia="ＭＳ 明朝"/>
          <w:sz w:val="21"/>
          <w:szCs w:val="21"/>
          <w:lang w:eastAsia="ja-JP"/>
        </w:rPr>
        <w:t xml:space="preserve">, </w:t>
      </w:r>
      <w:r>
        <w:rPr>
          <w:rFonts w:eastAsia="ＭＳ 明朝"/>
          <w:sz w:val="21"/>
          <w:szCs w:val="21"/>
          <w:lang w:eastAsia="ja-JP"/>
        </w:rPr>
        <w:t>a Tx-UE sh</w:t>
      </w:r>
      <w:r w:rsidR="00984A28">
        <w:rPr>
          <w:rFonts w:eastAsia="ＭＳ 明朝"/>
          <w:sz w:val="21"/>
          <w:szCs w:val="21"/>
          <w:lang w:eastAsia="ja-JP"/>
        </w:rPr>
        <w:t>ould</w:t>
      </w:r>
      <w:r w:rsidR="00262F37">
        <w:rPr>
          <w:rFonts w:eastAsia="ＭＳ 明朝"/>
          <w:sz w:val="21"/>
          <w:szCs w:val="21"/>
          <w:lang w:eastAsia="ja-JP"/>
        </w:rPr>
        <w:t xml:space="preserve"> </w:t>
      </w:r>
      <w:r>
        <w:rPr>
          <w:rFonts w:eastAsia="ＭＳ 明朝"/>
          <w:sz w:val="21"/>
          <w:szCs w:val="21"/>
          <w:lang w:eastAsia="ja-JP"/>
        </w:rPr>
        <w:t>transmit the 1</w:t>
      </w:r>
      <w:r w:rsidRPr="001275B0">
        <w:rPr>
          <w:rFonts w:eastAsia="ＭＳ 明朝"/>
          <w:sz w:val="21"/>
          <w:szCs w:val="21"/>
          <w:vertAlign w:val="superscript"/>
          <w:lang w:eastAsia="ja-JP"/>
        </w:rPr>
        <w:t>st</w:t>
      </w:r>
      <w:r>
        <w:rPr>
          <w:rFonts w:eastAsia="ＭＳ 明朝"/>
          <w:sz w:val="21"/>
          <w:szCs w:val="21"/>
          <w:lang w:eastAsia="ja-JP"/>
        </w:rPr>
        <w:t xml:space="preserve"> TB</w:t>
      </w:r>
      <w:r w:rsidR="00C73156">
        <w:rPr>
          <w:rFonts w:eastAsia="ＭＳ 明朝"/>
          <w:sz w:val="21"/>
          <w:szCs w:val="21"/>
          <w:lang w:eastAsia="ja-JP"/>
        </w:rPr>
        <w:t xml:space="preserve"> of the</w:t>
      </w:r>
      <w:r w:rsidR="009A49C3">
        <w:rPr>
          <w:rFonts w:eastAsia="ＭＳ 明朝"/>
          <w:sz w:val="21"/>
          <w:szCs w:val="21"/>
          <w:lang w:eastAsia="ja-JP"/>
        </w:rPr>
        <w:t xml:space="preserve"> 1</w:t>
      </w:r>
      <w:r w:rsidR="009A49C3" w:rsidRPr="009A49C3">
        <w:rPr>
          <w:rFonts w:eastAsia="ＭＳ 明朝"/>
          <w:sz w:val="21"/>
          <w:szCs w:val="21"/>
          <w:vertAlign w:val="superscript"/>
          <w:lang w:eastAsia="ja-JP"/>
        </w:rPr>
        <w:t>st</w:t>
      </w:r>
      <w:r w:rsidR="00C73156">
        <w:rPr>
          <w:rFonts w:eastAsia="ＭＳ 明朝"/>
          <w:sz w:val="21"/>
          <w:szCs w:val="21"/>
          <w:lang w:eastAsia="ja-JP"/>
        </w:rPr>
        <w:t xml:space="preserve"> initial transmission</w:t>
      </w:r>
      <w:r>
        <w:rPr>
          <w:rFonts w:eastAsia="ＭＳ 明朝"/>
          <w:sz w:val="21"/>
          <w:szCs w:val="21"/>
          <w:lang w:eastAsia="ja-JP"/>
        </w:rPr>
        <w:t xml:space="preserve"> </w:t>
      </w:r>
      <w:r w:rsidR="003570E4">
        <w:rPr>
          <w:rFonts w:eastAsia="ＭＳ 明朝"/>
          <w:sz w:val="21"/>
          <w:szCs w:val="21"/>
          <w:lang w:eastAsia="ja-JP"/>
        </w:rPr>
        <w:t>in</w:t>
      </w:r>
      <w:r>
        <w:rPr>
          <w:rFonts w:eastAsia="ＭＳ 明朝"/>
          <w:sz w:val="21"/>
          <w:szCs w:val="21"/>
          <w:lang w:eastAsia="ja-JP"/>
        </w:rPr>
        <w:t xml:space="preserve"> </w:t>
      </w:r>
      <w:r w:rsidR="00A07314">
        <w:rPr>
          <w:rFonts w:eastAsia="ＭＳ 明朝"/>
          <w:sz w:val="21"/>
          <w:szCs w:val="21"/>
          <w:lang w:eastAsia="ja-JP"/>
        </w:rPr>
        <w:t>On-Duration</w:t>
      </w:r>
      <w:r>
        <w:rPr>
          <w:rFonts w:eastAsia="ＭＳ 明朝"/>
          <w:sz w:val="21"/>
          <w:szCs w:val="21"/>
          <w:lang w:eastAsia="ja-JP"/>
        </w:rPr>
        <w:t xml:space="preserve"> once the Tx-UE starts its specific service regardless of what the </w:t>
      </w:r>
      <w:r w:rsidR="003570E4">
        <w:rPr>
          <w:rFonts w:eastAsia="ＭＳ 明朝"/>
          <w:sz w:val="21"/>
          <w:szCs w:val="21"/>
          <w:lang w:eastAsia="ja-JP"/>
        </w:rPr>
        <w:t>cast</w:t>
      </w:r>
      <w:r>
        <w:rPr>
          <w:rFonts w:eastAsia="ＭＳ 明朝"/>
          <w:sz w:val="21"/>
          <w:szCs w:val="21"/>
          <w:lang w:eastAsia="ja-JP"/>
        </w:rPr>
        <w:t xml:space="preserve"> type is. This is because only</w:t>
      </w:r>
      <w:r w:rsidR="00AE1EB4">
        <w:rPr>
          <w:rFonts w:eastAsia="ＭＳ 明朝"/>
          <w:sz w:val="21"/>
          <w:szCs w:val="21"/>
          <w:lang w:eastAsia="ja-JP"/>
        </w:rPr>
        <w:t xml:space="preserve"> in </w:t>
      </w:r>
      <w:r w:rsidR="00A07314">
        <w:rPr>
          <w:rFonts w:eastAsia="ＭＳ 明朝"/>
          <w:sz w:val="21"/>
          <w:szCs w:val="21"/>
          <w:lang w:eastAsia="ja-JP"/>
        </w:rPr>
        <w:t>On-Duration</w:t>
      </w:r>
      <w:r>
        <w:rPr>
          <w:rFonts w:eastAsia="ＭＳ 明朝"/>
          <w:sz w:val="21"/>
          <w:szCs w:val="21"/>
          <w:lang w:eastAsia="ja-JP"/>
        </w:rPr>
        <w:t xml:space="preserve">, the transmitted TB can be surely received by </w:t>
      </w:r>
      <w:r w:rsidR="003570E4">
        <w:rPr>
          <w:rFonts w:eastAsia="ＭＳ 明朝"/>
          <w:sz w:val="21"/>
          <w:szCs w:val="21"/>
          <w:lang w:eastAsia="ja-JP"/>
        </w:rPr>
        <w:t xml:space="preserve">the </w:t>
      </w:r>
      <w:r>
        <w:rPr>
          <w:rFonts w:eastAsia="ＭＳ 明朝"/>
          <w:sz w:val="21"/>
          <w:szCs w:val="21"/>
          <w:lang w:eastAsia="ja-JP"/>
        </w:rPr>
        <w:t xml:space="preserve">Rx-UEs </w:t>
      </w:r>
      <w:r w:rsidRPr="00EA1E1E">
        <w:rPr>
          <w:sz w:val="21"/>
          <w:szCs w:val="21"/>
        </w:rPr>
        <w:t>who are interested in the service</w:t>
      </w:r>
      <w:r>
        <w:rPr>
          <w:rFonts w:eastAsia="ＭＳ 明朝"/>
          <w:sz w:val="21"/>
          <w:szCs w:val="21"/>
          <w:lang w:eastAsia="ja-JP"/>
        </w:rPr>
        <w:t>.</w:t>
      </w:r>
    </w:p>
    <w:p w14:paraId="7568C477" w14:textId="77777777" w:rsidR="00E91B89" w:rsidRDefault="00E91B89" w:rsidP="00E91B89">
      <w:pPr>
        <w:spacing w:before="120"/>
        <w:jc w:val="both"/>
        <w:rPr>
          <w:rFonts w:eastAsia="ＭＳ 明朝"/>
          <w:sz w:val="21"/>
          <w:szCs w:val="21"/>
          <w:lang w:eastAsia="ja-JP"/>
        </w:rPr>
      </w:pPr>
      <w:r>
        <w:rPr>
          <w:rFonts w:eastAsia="ＭＳ 明朝" w:hint="eastAsia"/>
          <w:sz w:val="21"/>
          <w:szCs w:val="21"/>
          <w:lang w:eastAsia="ja-JP"/>
        </w:rPr>
        <w:t>N</w:t>
      </w:r>
      <w:r>
        <w:rPr>
          <w:rFonts w:eastAsia="ＭＳ 明朝"/>
          <w:sz w:val="21"/>
          <w:szCs w:val="21"/>
          <w:lang w:eastAsia="ja-JP"/>
        </w:rPr>
        <w:t>ote that, the 1</w:t>
      </w:r>
      <w:r w:rsidRPr="001275B0">
        <w:rPr>
          <w:rFonts w:eastAsia="ＭＳ 明朝"/>
          <w:sz w:val="21"/>
          <w:szCs w:val="21"/>
          <w:vertAlign w:val="superscript"/>
          <w:lang w:eastAsia="ja-JP"/>
        </w:rPr>
        <w:t>st</w:t>
      </w:r>
      <w:r>
        <w:rPr>
          <w:rFonts w:eastAsia="ＭＳ 明朝"/>
          <w:sz w:val="21"/>
          <w:szCs w:val="21"/>
          <w:lang w:eastAsia="ja-JP"/>
        </w:rPr>
        <w:t xml:space="preserve"> TB once the Tx-UE starts its specific service could be either the high layer control information, or discovery signal, or traffic data information.</w:t>
      </w:r>
    </w:p>
    <w:p w14:paraId="77E6286A" w14:textId="63F15217" w:rsidR="00E91B89" w:rsidRDefault="00E91B89" w:rsidP="00E81199">
      <w:pPr>
        <w:spacing w:before="120"/>
        <w:jc w:val="both"/>
        <w:rPr>
          <w:rFonts w:eastAsia="ＭＳ 明朝" w:hint="eastAsia"/>
          <w:sz w:val="21"/>
          <w:szCs w:val="21"/>
          <w:lang w:eastAsia="ja-JP"/>
        </w:rPr>
      </w:pPr>
      <w:r>
        <w:rPr>
          <w:rFonts w:eastAsia="ＭＳ 明朝"/>
          <w:sz w:val="21"/>
          <w:szCs w:val="21"/>
          <w:lang w:eastAsia="ja-JP"/>
        </w:rPr>
        <w:t xml:space="preserve">The resource reservations discussed above can be considered as a reservation chain, from one PSCCH to another until the specific service timer expires. This allows the Rx-UE not to monitor unnecessary slots, and beneficially to reduce the active time and </w:t>
      </w:r>
      <w:r w:rsidR="00DC5F41">
        <w:rPr>
          <w:sz w:val="21"/>
          <w:szCs w:val="21"/>
        </w:rPr>
        <w:t>offer a significant gain in</w:t>
      </w:r>
      <w:r w:rsidR="00DC5F41" w:rsidRPr="008C6C56">
        <w:rPr>
          <w:sz w:val="21"/>
          <w:szCs w:val="21"/>
        </w:rPr>
        <w:t xml:space="preserve"> the power </w:t>
      </w:r>
      <w:r w:rsidR="00DC5F41">
        <w:rPr>
          <w:sz w:val="21"/>
          <w:szCs w:val="21"/>
        </w:rPr>
        <w:t>saving</w:t>
      </w:r>
      <w:r>
        <w:rPr>
          <w:rFonts w:eastAsia="ＭＳ 明朝"/>
          <w:sz w:val="21"/>
          <w:szCs w:val="21"/>
          <w:lang w:eastAsia="ja-JP"/>
        </w:rPr>
        <w:t>.</w:t>
      </w:r>
    </w:p>
    <w:p w14:paraId="4B461903" w14:textId="64FF9584" w:rsidR="007C7986" w:rsidRDefault="007C7986" w:rsidP="00281CEC">
      <w:pPr>
        <w:pStyle w:val="Proposal"/>
        <w:rPr>
          <w:rFonts w:eastAsia="ＭＳ 明朝"/>
        </w:rPr>
      </w:pPr>
      <w:bookmarkStart w:id="7" w:name="_Ref60925057"/>
      <w:r>
        <w:rPr>
          <w:rFonts w:eastAsia="ＭＳ 明朝"/>
          <w:lang w:eastAsia="ja-JP"/>
        </w:rPr>
        <w:t>A Tx-UE should transmit the 1</w:t>
      </w:r>
      <w:r w:rsidRPr="001275B0">
        <w:rPr>
          <w:rFonts w:eastAsia="ＭＳ 明朝"/>
          <w:vertAlign w:val="superscript"/>
          <w:lang w:eastAsia="ja-JP"/>
        </w:rPr>
        <w:t>st</w:t>
      </w:r>
      <w:r>
        <w:rPr>
          <w:rFonts w:eastAsia="ＭＳ 明朝"/>
          <w:lang w:eastAsia="ja-JP"/>
        </w:rPr>
        <w:t xml:space="preserve"> </w:t>
      </w:r>
      <w:r w:rsidRPr="00BF74AE">
        <w:rPr>
          <w:rFonts w:eastAsia="ＭＳ 明朝"/>
          <w:lang w:eastAsia="ja-JP"/>
        </w:rPr>
        <w:t xml:space="preserve">TB </w:t>
      </w:r>
      <w:r w:rsidR="00BF74AE" w:rsidRPr="00BF74AE">
        <w:rPr>
          <w:rFonts w:eastAsia="ＭＳ 明朝"/>
          <w:lang w:eastAsia="ja-JP"/>
        </w:rPr>
        <w:t xml:space="preserve">of the </w:t>
      </w:r>
      <w:r w:rsidR="009A49C3">
        <w:rPr>
          <w:rFonts w:eastAsia="ＭＳ 明朝"/>
          <w:lang w:eastAsia="ja-JP"/>
        </w:rPr>
        <w:t>1</w:t>
      </w:r>
      <w:r w:rsidR="009A49C3" w:rsidRPr="009A49C3">
        <w:rPr>
          <w:rFonts w:eastAsia="ＭＳ 明朝"/>
          <w:vertAlign w:val="superscript"/>
          <w:lang w:eastAsia="ja-JP"/>
        </w:rPr>
        <w:t>st</w:t>
      </w:r>
      <w:r w:rsidR="009A49C3">
        <w:rPr>
          <w:rFonts w:eastAsia="ＭＳ 明朝"/>
          <w:lang w:eastAsia="ja-JP"/>
        </w:rPr>
        <w:t xml:space="preserve"> </w:t>
      </w:r>
      <w:r w:rsidR="00BF74AE" w:rsidRPr="00BF74AE">
        <w:rPr>
          <w:rFonts w:eastAsia="ＭＳ 明朝"/>
          <w:lang w:eastAsia="ja-JP"/>
        </w:rPr>
        <w:t xml:space="preserve">initial transmission </w:t>
      </w:r>
      <w:r w:rsidR="003570E4" w:rsidRPr="00BF74AE">
        <w:rPr>
          <w:rFonts w:eastAsia="ＭＳ 明朝"/>
          <w:lang w:eastAsia="ja-JP"/>
        </w:rPr>
        <w:t>in</w:t>
      </w:r>
      <w:r w:rsidRPr="00BF74AE">
        <w:rPr>
          <w:rFonts w:eastAsia="ＭＳ 明朝"/>
          <w:lang w:eastAsia="ja-JP"/>
        </w:rPr>
        <w:t xml:space="preserve"> </w:t>
      </w:r>
      <w:r w:rsidR="00A07314" w:rsidRPr="00BF74AE">
        <w:rPr>
          <w:rFonts w:eastAsia="ＭＳ 明朝"/>
          <w:lang w:eastAsia="ja-JP"/>
        </w:rPr>
        <w:t>On-D</w:t>
      </w:r>
      <w:r w:rsidR="00A07314">
        <w:rPr>
          <w:rFonts w:eastAsia="ＭＳ 明朝"/>
          <w:lang w:eastAsia="ja-JP"/>
        </w:rPr>
        <w:t>uration</w:t>
      </w:r>
      <w:r>
        <w:rPr>
          <w:rFonts w:eastAsia="ＭＳ 明朝"/>
          <w:lang w:eastAsia="ja-JP"/>
        </w:rPr>
        <w:t xml:space="preserve"> once the Tx-UE starts its specific service regardless of what the </w:t>
      </w:r>
      <w:r w:rsidR="003570E4">
        <w:rPr>
          <w:rFonts w:eastAsia="ＭＳ 明朝"/>
          <w:lang w:eastAsia="ja-JP"/>
        </w:rPr>
        <w:t>cast</w:t>
      </w:r>
      <w:r>
        <w:rPr>
          <w:rFonts w:eastAsia="ＭＳ 明朝"/>
          <w:lang w:eastAsia="ja-JP"/>
        </w:rPr>
        <w:t xml:space="preserve"> type is</w:t>
      </w:r>
      <w:r w:rsidR="00E91B89">
        <w:rPr>
          <w:rFonts w:eastAsia="ＭＳ 明朝"/>
          <w:lang w:eastAsia="ja-JP"/>
        </w:rPr>
        <w:t>, in order to keep the reservation chain</w:t>
      </w:r>
      <w:r>
        <w:rPr>
          <w:rFonts w:eastAsia="ＭＳ 明朝"/>
          <w:lang w:eastAsia="ja-JP"/>
        </w:rPr>
        <w:t>.</w:t>
      </w:r>
      <w:bookmarkEnd w:id="7"/>
    </w:p>
    <w:p w14:paraId="08816357" w14:textId="5CE6340D" w:rsidR="00E81199" w:rsidRPr="001E6AB5" w:rsidRDefault="00E81199" w:rsidP="00E81199">
      <w:pPr>
        <w:spacing w:before="120"/>
        <w:jc w:val="both"/>
        <w:rPr>
          <w:rFonts w:eastAsia="ＭＳ 明朝"/>
          <w:sz w:val="21"/>
          <w:szCs w:val="21"/>
          <w:lang w:eastAsia="ja-JP"/>
        </w:rPr>
      </w:pPr>
      <w:r w:rsidRPr="00EA1E1E">
        <w:rPr>
          <w:sz w:val="21"/>
          <w:szCs w:val="21"/>
        </w:rPr>
        <w:t>In orde</w:t>
      </w:r>
      <w:r w:rsidRPr="001E6AB5">
        <w:rPr>
          <w:rFonts w:eastAsia="ＭＳ 明朝"/>
          <w:sz w:val="21"/>
          <w:szCs w:val="21"/>
          <w:lang w:eastAsia="ja-JP"/>
        </w:rPr>
        <w:t xml:space="preserve">r to </w:t>
      </w:r>
      <w:r w:rsidR="00C93549">
        <w:rPr>
          <w:rFonts w:eastAsia="ＭＳ 明朝"/>
          <w:sz w:val="21"/>
          <w:szCs w:val="21"/>
          <w:lang w:eastAsia="ja-JP"/>
        </w:rPr>
        <w:t>make</w:t>
      </w:r>
      <w:r w:rsidR="00AE3EB4">
        <w:rPr>
          <w:rFonts w:eastAsia="ＭＳ 明朝"/>
          <w:sz w:val="21"/>
          <w:szCs w:val="21"/>
          <w:lang w:eastAsia="ja-JP"/>
        </w:rPr>
        <w:t xml:space="preserve"> the discussion</w:t>
      </w:r>
      <w:r w:rsidR="00C93549">
        <w:rPr>
          <w:rFonts w:eastAsia="ＭＳ 明朝"/>
          <w:sz w:val="21"/>
          <w:szCs w:val="21"/>
          <w:lang w:eastAsia="ja-JP"/>
        </w:rPr>
        <w:t xml:space="preserve"> further </w:t>
      </w:r>
      <w:r w:rsidR="00AE3EB4">
        <w:rPr>
          <w:rFonts w:eastAsia="ＭＳ 明朝"/>
          <w:sz w:val="21"/>
          <w:szCs w:val="21"/>
          <w:lang w:eastAsia="ja-JP"/>
        </w:rPr>
        <w:t>on</w:t>
      </w:r>
      <w:r w:rsidRPr="001E6AB5">
        <w:rPr>
          <w:rFonts w:eastAsia="ＭＳ 明朝"/>
          <w:sz w:val="21"/>
          <w:szCs w:val="21"/>
          <w:lang w:eastAsia="ja-JP"/>
        </w:rPr>
        <w:t xml:space="preserve"> the </w:t>
      </w:r>
      <w:proofErr w:type="spellStart"/>
      <w:r w:rsidRPr="001E6AB5">
        <w:rPr>
          <w:rFonts w:eastAsia="ＭＳ 明朝"/>
          <w:sz w:val="21"/>
          <w:szCs w:val="21"/>
          <w:lang w:eastAsia="ja-JP"/>
        </w:rPr>
        <w:t>sidelink</w:t>
      </w:r>
      <w:proofErr w:type="spellEnd"/>
      <w:r w:rsidRPr="001E6AB5">
        <w:rPr>
          <w:rFonts w:eastAsia="ＭＳ 明朝"/>
          <w:sz w:val="21"/>
          <w:szCs w:val="21"/>
          <w:lang w:eastAsia="ja-JP"/>
        </w:rPr>
        <w:t xml:space="preserve"> DRX</w:t>
      </w:r>
      <w:r w:rsidR="009A49C3">
        <w:rPr>
          <w:rFonts w:eastAsia="ＭＳ 明朝"/>
          <w:sz w:val="21"/>
          <w:szCs w:val="21"/>
          <w:lang w:eastAsia="ja-JP"/>
        </w:rPr>
        <w:t xml:space="preserve">-based </w:t>
      </w:r>
      <w:r w:rsidRPr="001E6AB5">
        <w:rPr>
          <w:rFonts w:eastAsia="ＭＳ 明朝"/>
          <w:sz w:val="21"/>
          <w:szCs w:val="21"/>
          <w:lang w:eastAsia="ja-JP"/>
        </w:rPr>
        <w:t xml:space="preserve">power saving, three options </w:t>
      </w:r>
      <w:r w:rsidR="00AE1EB4">
        <w:rPr>
          <w:rFonts w:eastAsia="ＭＳ 明朝"/>
          <w:sz w:val="21"/>
          <w:szCs w:val="21"/>
          <w:lang w:eastAsia="ja-JP"/>
        </w:rPr>
        <w:t>can</w:t>
      </w:r>
      <w:r w:rsidRPr="001E6AB5">
        <w:rPr>
          <w:rFonts w:eastAsia="ＭＳ 明朝"/>
          <w:sz w:val="21"/>
          <w:szCs w:val="21"/>
          <w:lang w:eastAsia="ja-JP"/>
        </w:rPr>
        <w:t xml:space="preserve"> be </w:t>
      </w:r>
      <w:r w:rsidR="00AE3EB4">
        <w:rPr>
          <w:rFonts w:eastAsia="ＭＳ 明朝"/>
          <w:sz w:val="21"/>
          <w:szCs w:val="21"/>
          <w:lang w:eastAsia="ja-JP"/>
        </w:rPr>
        <w:t>classified</w:t>
      </w:r>
      <w:r w:rsidRPr="001E6AB5">
        <w:rPr>
          <w:rFonts w:eastAsia="ＭＳ 明朝"/>
          <w:sz w:val="21"/>
          <w:szCs w:val="21"/>
          <w:lang w:eastAsia="ja-JP"/>
        </w:rPr>
        <w:t xml:space="preserve"> </w:t>
      </w:r>
      <w:r w:rsidR="009A49C3">
        <w:rPr>
          <w:rFonts w:eastAsia="ＭＳ 明朝"/>
          <w:sz w:val="21"/>
          <w:szCs w:val="21"/>
          <w:lang w:eastAsia="ja-JP"/>
        </w:rPr>
        <w:t xml:space="preserve">in terms of different types of (re)transmission/reception, </w:t>
      </w:r>
      <w:r w:rsidRPr="001E6AB5">
        <w:rPr>
          <w:rFonts w:eastAsia="ＭＳ 明朝"/>
          <w:sz w:val="21"/>
          <w:szCs w:val="21"/>
          <w:lang w:eastAsia="ja-JP"/>
        </w:rPr>
        <w:t>as follows.</w:t>
      </w:r>
    </w:p>
    <w:p w14:paraId="09FC5067" w14:textId="6C6B6E8D" w:rsidR="000252DE" w:rsidRPr="001E6AB5" w:rsidRDefault="000252DE" w:rsidP="000252DE">
      <w:pPr>
        <w:pStyle w:val="a6"/>
        <w:numPr>
          <w:ilvl w:val="0"/>
          <w:numId w:val="28"/>
        </w:numPr>
        <w:spacing w:before="120"/>
        <w:jc w:val="both"/>
        <w:rPr>
          <w:rFonts w:ascii="Times New Roman" w:eastAsia="ＭＳ 明朝" w:hAnsi="Times New Roman"/>
          <w:sz w:val="21"/>
          <w:szCs w:val="21"/>
          <w:lang w:val="en-GB" w:eastAsia="ja-JP"/>
        </w:rPr>
      </w:pPr>
      <w:r w:rsidRPr="001E6AB5">
        <w:rPr>
          <w:rFonts w:ascii="Times New Roman" w:eastAsia="ＭＳ 明朝" w:hAnsi="Times New Roman" w:hint="eastAsia"/>
          <w:sz w:val="21"/>
          <w:szCs w:val="21"/>
          <w:lang w:val="en-GB" w:eastAsia="ja-JP"/>
        </w:rPr>
        <w:t>O</w:t>
      </w:r>
      <w:r w:rsidRPr="001E6AB5">
        <w:rPr>
          <w:rFonts w:ascii="Times New Roman" w:eastAsia="ＭＳ 明朝" w:hAnsi="Times New Roman"/>
          <w:sz w:val="21"/>
          <w:szCs w:val="21"/>
          <w:lang w:val="en-GB" w:eastAsia="ja-JP"/>
        </w:rPr>
        <w:t>ption-</w:t>
      </w:r>
      <w:r>
        <w:rPr>
          <w:rFonts w:ascii="Times New Roman" w:eastAsia="ＭＳ 明朝" w:hAnsi="Times New Roman"/>
          <w:sz w:val="21"/>
          <w:szCs w:val="21"/>
          <w:lang w:val="en-GB" w:eastAsia="ja-JP"/>
        </w:rPr>
        <w:t>1</w:t>
      </w:r>
      <w:r w:rsidRPr="001E6AB5">
        <w:rPr>
          <w:rFonts w:ascii="Times New Roman" w:eastAsia="ＭＳ 明朝" w:hAnsi="Times New Roman"/>
          <w:sz w:val="21"/>
          <w:szCs w:val="21"/>
          <w:lang w:val="en-GB" w:eastAsia="ja-JP"/>
        </w:rPr>
        <w:t>: the SCI format 1-A reserves the periodic resource</w:t>
      </w:r>
      <w:r w:rsidR="009A49C3">
        <w:rPr>
          <w:rFonts w:ascii="Times New Roman" w:eastAsia="ＭＳ 明朝" w:hAnsi="Times New Roman"/>
          <w:sz w:val="21"/>
          <w:szCs w:val="21"/>
          <w:lang w:val="en-GB" w:eastAsia="ja-JP"/>
        </w:rPr>
        <w:t xml:space="preserve"> for periodic packet transmission</w:t>
      </w:r>
      <w:r w:rsidRPr="001E6AB5">
        <w:rPr>
          <w:rFonts w:ascii="Times New Roman" w:eastAsia="ＭＳ 明朝" w:hAnsi="Times New Roman"/>
          <w:sz w:val="21"/>
          <w:szCs w:val="21"/>
          <w:lang w:val="en-GB" w:eastAsia="ja-JP"/>
        </w:rPr>
        <w:t>.</w:t>
      </w:r>
    </w:p>
    <w:p w14:paraId="228EFFFC" w14:textId="060A399E" w:rsidR="001E6AB5" w:rsidRPr="001E6AB5" w:rsidRDefault="001E6AB5" w:rsidP="001E6AB5">
      <w:pPr>
        <w:pStyle w:val="a6"/>
        <w:numPr>
          <w:ilvl w:val="0"/>
          <w:numId w:val="28"/>
        </w:numPr>
        <w:spacing w:before="120"/>
        <w:jc w:val="both"/>
        <w:rPr>
          <w:rFonts w:ascii="Times New Roman" w:eastAsia="ＭＳ 明朝" w:hAnsi="Times New Roman"/>
          <w:sz w:val="21"/>
          <w:szCs w:val="21"/>
          <w:lang w:val="en-GB" w:eastAsia="ja-JP"/>
        </w:rPr>
      </w:pPr>
      <w:r w:rsidRPr="001E6AB5">
        <w:rPr>
          <w:rFonts w:ascii="Times New Roman" w:eastAsia="ＭＳ 明朝" w:hAnsi="Times New Roman" w:hint="eastAsia"/>
          <w:sz w:val="21"/>
          <w:szCs w:val="21"/>
          <w:lang w:val="en-GB" w:eastAsia="ja-JP"/>
        </w:rPr>
        <w:t>O</w:t>
      </w:r>
      <w:r w:rsidRPr="001E6AB5">
        <w:rPr>
          <w:rFonts w:ascii="Times New Roman" w:eastAsia="ＭＳ 明朝" w:hAnsi="Times New Roman"/>
          <w:sz w:val="21"/>
          <w:szCs w:val="21"/>
          <w:lang w:val="en-GB" w:eastAsia="ja-JP"/>
        </w:rPr>
        <w:t>ption-</w:t>
      </w:r>
      <w:r w:rsidR="000252DE">
        <w:rPr>
          <w:rFonts w:ascii="Times New Roman" w:eastAsia="ＭＳ 明朝" w:hAnsi="Times New Roman"/>
          <w:sz w:val="21"/>
          <w:szCs w:val="21"/>
          <w:lang w:val="en-GB" w:eastAsia="ja-JP"/>
        </w:rPr>
        <w:t>2</w:t>
      </w:r>
      <w:r w:rsidRPr="001E6AB5">
        <w:rPr>
          <w:rFonts w:ascii="Times New Roman" w:eastAsia="ＭＳ 明朝" w:hAnsi="Times New Roman"/>
          <w:sz w:val="21"/>
          <w:szCs w:val="21"/>
          <w:lang w:val="en-GB" w:eastAsia="ja-JP"/>
        </w:rPr>
        <w:t>: the SCI format 1-A reserves the resource for retransmission(s) of a same TB.</w:t>
      </w:r>
    </w:p>
    <w:p w14:paraId="066168F7" w14:textId="0340C534" w:rsidR="001E6AB5" w:rsidRDefault="001E6AB5" w:rsidP="00E81199">
      <w:pPr>
        <w:pStyle w:val="a6"/>
        <w:numPr>
          <w:ilvl w:val="0"/>
          <w:numId w:val="28"/>
        </w:numPr>
        <w:spacing w:before="120"/>
        <w:jc w:val="both"/>
        <w:rPr>
          <w:rFonts w:ascii="Times New Roman" w:eastAsia="ＭＳ 明朝" w:hAnsi="Times New Roman"/>
          <w:sz w:val="21"/>
          <w:szCs w:val="21"/>
          <w:lang w:val="en-GB" w:eastAsia="ja-JP"/>
        </w:rPr>
      </w:pPr>
      <w:r w:rsidRPr="001E6AB5">
        <w:rPr>
          <w:rFonts w:ascii="Times New Roman" w:eastAsia="ＭＳ 明朝" w:hAnsi="Times New Roman"/>
          <w:sz w:val="21"/>
          <w:szCs w:val="21"/>
          <w:lang w:val="en-GB" w:eastAsia="ja-JP"/>
        </w:rPr>
        <w:lastRenderedPageBreak/>
        <w:t>Option-3: the SCI format 1-A does not reserve any resource.</w:t>
      </w:r>
    </w:p>
    <w:p w14:paraId="3F74ABC3" w14:textId="125E8814" w:rsidR="000252DE" w:rsidRPr="00FC4104" w:rsidRDefault="000252DE" w:rsidP="000252DE">
      <w:pPr>
        <w:pStyle w:val="3GPPH2"/>
        <w:rPr>
          <w:lang w:eastAsia="ja-JP"/>
        </w:rPr>
      </w:pPr>
      <w:r w:rsidRPr="00FC4104">
        <w:rPr>
          <w:rFonts w:hint="eastAsia"/>
          <w:lang w:eastAsia="ja-JP"/>
        </w:rPr>
        <w:t>O</w:t>
      </w:r>
      <w:r w:rsidRPr="00FC4104">
        <w:rPr>
          <w:lang w:eastAsia="ja-JP"/>
        </w:rPr>
        <w:t>ption-</w:t>
      </w:r>
      <w:r>
        <w:rPr>
          <w:lang w:eastAsia="ja-JP"/>
        </w:rPr>
        <w:t xml:space="preserve">1: </w:t>
      </w:r>
      <w:r w:rsidR="00FB4665">
        <w:rPr>
          <w:lang w:eastAsia="ja-JP"/>
        </w:rPr>
        <w:t xml:space="preserve">Periodic </w:t>
      </w:r>
      <w:r>
        <w:rPr>
          <w:lang w:eastAsia="ja-JP"/>
        </w:rPr>
        <w:t>Resource Reservation</w:t>
      </w:r>
    </w:p>
    <w:p w14:paraId="79EE2876" w14:textId="00B7221B" w:rsidR="000252DE" w:rsidRDefault="000252DE" w:rsidP="000252DE">
      <w:pPr>
        <w:spacing w:before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</w:t>
      </w:r>
      <w:r w:rsidRPr="00237213">
        <w:rPr>
          <w:sz w:val="21"/>
          <w:szCs w:val="21"/>
        </w:rPr>
        <w:t>Option-1</w:t>
      </w:r>
      <w:r>
        <w:rPr>
          <w:sz w:val="21"/>
          <w:szCs w:val="21"/>
        </w:rPr>
        <w:t>,</w:t>
      </w:r>
      <w:r w:rsidRPr="00237213">
        <w:rPr>
          <w:sz w:val="21"/>
          <w:szCs w:val="21"/>
        </w:rPr>
        <w:t xml:space="preserve"> the SCI format 1-A reserves the periodic resource</w:t>
      </w:r>
      <w:r w:rsidR="00875697">
        <w:rPr>
          <w:sz w:val="21"/>
          <w:szCs w:val="21"/>
        </w:rPr>
        <w:t xml:space="preserve"> for </w:t>
      </w:r>
      <w:r w:rsidR="00A07314">
        <w:rPr>
          <w:sz w:val="21"/>
          <w:szCs w:val="21"/>
        </w:rPr>
        <w:t xml:space="preserve">the </w:t>
      </w:r>
      <w:r w:rsidR="00875697">
        <w:rPr>
          <w:sz w:val="21"/>
          <w:szCs w:val="21"/>
        </w:rPr>
        <w:t xml:space="preserve">periodic </w:t>
      </w:r>
      <w:r w:rsidR="00A726E5">
        <w:rPr>
          <w:sz w:val="21"/>
          <w:szCs w:val="21"/>
        </w:rPr>
        <w:t xml:space="preserve">packet </w:t>
      </w:r>
      <w:r w:rsidR="00875697">
        <w:rPr>
          <w:sz w:val="21"/>
          <w:szCs w:val="21"/>
        </w:rPr>
        <w:t>transmission</w:t>
      </w:r>
      <w:r>
        <w:rPr>
          <w:sz w:val="21"/>
          <w:szCs w:val="21"/>
        </w:rPr>
        <w:t xml:space="preserve">. </w:t>
      </w:r>
      <w:r w:rsidRPr="00EA1E1E">
        <w:rPr>
          <w:sz w:val="21"/>
          <w:szCs w:val="21"/>
        </w:rPr>
        <w:t xml:space="preserve">The Tx-UE can </w:t>
      </w:r>
      <w:r>
        <w:rPr>
          <w:sz w:val="21"/>
          <w:szCs w:val="21"/>
        </w:rPr>
        <w:t>reserv</w:t>
      </w:r>
      <w:r w:rsidRPr="00EA1E1E">
        <w:rPr>
          <w:sz w:val="21"/>
          <w:szCs w:val="21"/>
        </w:rPr>
        <w:t xml:space="preserve">e the periodic resources without consideration of whether the resource is in </w:t>
      </w:r>
      <w:r w:rsidR="00A07314">
        <w:rPr>
          <w:sz w:val="21"/>
          <w:szCs w:val="21"/>
        </w:rPr>
        <w:t>On-Duration</w:t>
      </w:r>
      <w:r w:rsidRPr="00EA1E1E">
        <w:rPr>
          <w:sz w:val="21"/>
          <w:szCs w:val="21"/>
        </w:rPr>
        <w:t xml:space="preserve"> or in </w:t>
      </w:r>
      <w:r w:rsidR="00A07314">
        <w:rPr>
          <w:sz w:val="21"/>
          <w:szCs w:val="21"/>
        </w:rPr>
        <w:t>Off-Duration</w:t>
      </w:r>
      <w:r>
        <w:rPr>
          <w:sz w:val="21"/>
          <w:szCs w:val="21"/>
        </w:rPr>
        <w:t xml:space="preserve">, except that the </w:t>
      </w:r>
      <w:r>
        <w:rPr>
          <w:rFonts w:eastAsia="ＭＳ 明朝"/>
          <w:sz w:val="21"/>
          <w:szCs w:val="21"/>
          <w:lang w:eastAsia="ja-JP"/>
        </w:rPr>
        <w:t>1</w:t>
      </w:r>
      <w:r w:rsidRPr="001275B0">
        <w:rPr>
          <w:rFonts w:eastAsia="ＭＳ 明朝"/>
          <w:sz w:val="21"/>
          <w:szCs w:val="21"/>
          <w:vertAlign w:val="superscript"/>
          <w:lang w:eastAsia="ja-JP"/>
        </w:rPr>
        <w:t>st</w:t>
      </w:r>
      <w:r>
        <w:rPr>
          <w:rFonts w:eastAsia="ＭＳ 明朝"/>
          <w:sz w:val="21"/>
          <w:szCs w:val="21"/>
          <w:lang w:eastAsia="ja-JP"/>
        </w:rPr>
        <w:t xml:space="preserve"> TB in the 1</w:t>
      </w:r>
      <w:r w:rsidRPr="000252DE">
        <w:rPr>
          <w:rFonts w:eastAsia="ＭＳ 明朝"/>
          <w:sz w:val="21"/>
          <w:szCs w:val="21"/>
          <w:vertAlign w:val="superscript"/>
          <w:lang w:eastAsia="ja-JP"/>
        </w:rPr>
        <w:t>st</w:t>
      </w:r>
      <w:r>
        <w:rPr>
          <w:rFonts w:eastAsia="ＭＳ 明朝"/>
          <w:sz w:val="21"/>
          <w:szCs w:val="21"/>
          <w:lang w:eastAsia="ja-JP"/>
        </w:rPr>
        <w:t xml:space="preserve"> initial transmission </w:t>
      </w:r>
      <w:r w:rsidR="00A07314">
        <w:rPr>
          <w:rFonts w:eastAsia="ＭＳ 明朝"/>
          <w:sz w:val="21"/>
          <w:szCs w:val="21"/>
          <w:lang w:eastAsia="ja-JP"/>
        </w:rPr>
        <w:t>should be</w:t>
      </w:r>
      <w:r>
        <w:rPr>
          <w:rFonts w:eastAsia="ＭＳ 明朝"/>
          <w:sz w:val="21"/>
          <w:szCs w:val="21"/>
          <w:lang w:eastAsia="ja-JP"/>
        </w:rPr>
        <w:t xml:space="preserve"> transmitted </w:t>
      </w:r>
      <w:r w:rsidR="00A07314">
        <w:rPr>
          <w:rFonts w:eastAsia="ＭＳ 明朝"/>
          <w:sz w:val="21"/>
          <w:szCs w:val="21"/>
          <w:lang w:eastAsia="ja-JP"/>
        </w:rPr>
        <w:t>in</w:t>
      </w:r>
      <w:r>
        <w:rPr>
          <w:rFonts w:eastAsia="ＭＳ 明朝"/>
          <w:sz w:val="21"/>
          <w:szCs w:val="21"/>
          <w:lang w:eastAsia="ja-JP"/>
        </w:rPr>
        <w:t xml:space="preserve"> </w:t>
      </w:r>
      <w:r w:rsidR="00A07314">
        <w:rPr>
          <w:rFonts w:eastAsia="ＭＳ 明朝"/>
          <w:sz w:val="21"/>
          <w:szCs w:val="21"/>
          <w:lang w:eastAsia="ja-JP"/>
        </w:rPr>
        <w:t>On-Duration</w:t>
      </w:r>
      <w:r>
        <w:rPr>
          <w:rFonts w:eastAsia="ＭＳ 明朝"/>
          <w:sz w:val="21"/>
          <w:szCs w:val="21"/>
          <w:lang w:eastAsia="ja-JP"/>
        </w:rPr>
        <w:t xml:space="preserve"> once the Tx-UE starts its </w:t>
      </w:r>
      <w:r w:rsidR="00A07314">
        <w:rPr>
          <w:rFonts w:eastAsia="ＭＳ 明朝"/>
          <w:sz w:val="21"/>
          <w:szCs w:val="21"/>
          <w:lang w:eastAsia="ja-JP"/>
        </w:rPr>
        <w:t>specific</w:t>
      </w:r>
      <w:r>
        <w:rPr>
          <w:rFonts w:eastAsia="ＭＳ 明朝"/>
          <w:sz w:val="21"/>
          <w:szCs w:val="21"/>
          <w:lang w:eastAsia="ja-JP"/>
        </w:rPr>
        <w:t xml:space="preserve"> service.</w:t>
      </w:r>
      <w:r w:rsidR="00A86AB9">
        <w:rPr>
          <w:rFonts w:eastAsia="ＭＳ 明朝"/>
          <w:sz w:val="21"/>
          <w:szCs w:val="21"/>
          <w:lang w:eastAsia="ja-JP"/>
        </w:rPr>
        <w:t xml:space="preserve"> This enables the realization of reservation chain through the service.</w:t>
      </w:r>
    </w:p>
    <w:p w14:paraId="409321CA" w14:textId="57796F0F" w:rsidR="000252DE" w:rsidRDefault="000252DE" w:rsidP="000252DE">
      <w:pPr>
        <w:spacing w:before="120"/>
        <w:jc w:val="both"/>
        <w:rPr>
          <w:sz w:val="21"/>
          <w:szCs w:val="21"/>
        </w:rPr>
      </w:pPr>
      <w:r>
        <w:rPr>
          <w:sz w:val="21"/>
          <w:szCs w:val="21"/>
        </w:rPr>
        <w:t>The Rx-UE captures the</w:t>
      </w:r>
      <w:r>
        <w:rPr>
          <w:rFonts w:eastAsia="ＭＳ 明朝"/>
          <w:sz w:val="21"/>
          <w:szCs w:val="21"/>
          <w:lang w:eastAsia="ja-JP"/>
        </w:rPr>
        <w:t xml:space="preserve"> 1</w:t>
      </w:r>
      <w:r w:rsidRPr="001275B0">
        <w:rPr>
          <w:rFonts w:eastAsia="ＭＳ 明朝"/>
          <w:sz w:val="21"/>
          <w:szCs w:val="21"/>
          <w:vertAlign w:val="superscript"/>
          <w:lang w:eastAsia="ja-JP"/>
        </w:rPr>
        <w:t>st</w:t>
      </w:r>
      <w:r>
        <w:rPr>
          <w:rFonts w:eastAsia="ＭＳ 明朝"/>
          <w:sz w:val="21"/>
          <w:szCs w:val="21"/>
          <w:lang w:eastAsia="ja-JP"/>
        </w:rPr>
        <w:t xml:space="preserve"> TB </w:t>
      </w:r>
      <w:r w:rsidR="00A07314">
        <w:rPr>
          <w:rFonts w:eastAsia="ＭＳ 明朝"/>
          <w:sz w:val="21"/>
          <w:szCs w:val="21"/>
          <w:lang w:eastAsia="ja-JP"/>
        </w:rPr>
        <w:t>in</w:t>
      </w:r>
      <w:r>
        <w:rPr>
          <w:rFonts w:eastAsia="ＭＳ 明朝"/>
          <w:sz w:val="21"/>
          <w:szCs w:val="21"/>
          <w:lang w:eastAsia="ja-JP"/>
        </w:rPr>
        <w:t xml:space="preserve"> </w:t>
      </w:r>
      <w:r w:rsidR="00A07314">
        <w:rPr>
          <w:rFonts w:eastAsia="ＭＳ 明朝"/>
          <w:sz w:val="21"/>
          <w:szCs w:val="21"/>
          <w:lang w:eastAsia="ja-JP"/>
        </w:rPr>
        <w:t>On-Duration</w:t>
      </w:r>
      <w:r>
        <w:rPr>
          <w:rFonts w:eastAsia="ＭＳ 明朝"/>
          <w:sz w:val="21"/>
          <w:szCs w:val="21"/>
          <w:lang w:eastAsia="ja-JP"/>
        </w:rPr>
        <w:t>, and then, deduce</w:t>
      </w:r>
      <w:r w:rsidR="00A07314">
        <w:rPr>
          <w:rFonts w:eastAsia="ＭＳ 明朝"/>
          <w:sz w:val="21"/>
          <w:szCs w:val="21"/>
          <w:lang w:eastAsia="ja-JP"/>
        </w:rPr>
        <w:t>s</w:t>
      </w:r>
      <w:r>
        <w:rPr>
          <w:rFonts w:eastAsia="ＭＳ 明朝"/>
          <w:sz w:val="21"/>
          <w:szCs w:val="21"/>
          <w:lang w:eastAsia="ja-JP"/>
        </w:rPr>
        <w:t xml:space="preserve"> the periodicity and the associated resources reserved by the field of </w:t>
      </w:r>
      <w:proofErr w:type="spellStart"/>
      <w:r w:rsidRPr="00237213">
        <w:rPr>
          <w:i/>
          <w:iCs/>
          <w:sz w:val="21"/>
          <w:szCs w:val="21"/>
        </w:rPr>
        <w:t>ResourceReservePeriod</w:t>
      </w:r>
      <w:proofErr w:type="spellEnd"/>
      <w:r w:rsidRPr="00237213">
        <w:rPr>
          <w:sz w:val="21"/>
          <w:szCs w:val="21"/>
        </w:rPr>
        <w:t xml:space="preserve">, which is </w:t>
      </w:r>
      <w:r>
        <w:rPr>
          <w:sz w:val="21"/>
          <w:szCs w:val="21"/>
        </w:rPr>
        <w:t>optionally configured in the 1</w:t>
      </w:r>
      <w:r w:rsidRPr="00237213">
        <w:rPr>
          <w:sz w:val="21"/>
          <w:szCs w:val="21"/>
          <w:vertAlign w:val="superscript"/>
        </w:rPr>
        <w:t>st</w:t>
      </w:r>
      <w:r>
        <w:rPr>
          <w:sz w:val="21"/>
          <w:szCs w:val="21"/>
        </w:rPr>
        <w:t xml:space="preserve"> SCI. </w:t>
      </w:r>
      <w:r w:rsidR="00A726E5">
        <w:rPr>
          <w:sz w:val="21"/>
          <w:szCs w:val="21"/>
        </w:rPr>
        <w:t>As</w:t>
      </w:r>
      <w:r w:rsidR="00A726E5" w:rsidRPr="00237213">
        <w:rPr>
          <w:sz w:val="21"/>
          <w:szCs w:val="21"/>
        </w:rPr>
        <w:t xml:space="preserve"> an active time</w:t>
      </w:r>
      <w:r w:rsidR="00A726E5">
        <w:rPr>
          <w:sz w:val="21"/>
          <w:szCs w:val="21"/>
        </w:rPr>
        <w:t>, t</w:t>
      </w:r>
      <w:r>
        <w:rPr>
          <w:sz w:val="21"/>
          <w:szCs w:val="21"/>
        </w:rPr>
        <w:t>herefore</w:t>
      </w:r>
      <w:r w:rsidRPr="00237213">
        <w:rPr>
          <w:sz w:val="21"/>
          <w:szCs w:val="21"/>
        </w:rPr>
        <w:t>, the Rx-UE needs to monitor the slot</w:t>
      </w:r>
      <w:r>
        <w:rPr>
          <w:sz w:val="21"/>
          <w:szCs w:val="21"/>
        </w:rPr>
        <w:t>s</w:t>
      </w:r>
      <w:r w:rsidRPr="00237213">
        <w:rPr>
          <w:sz w:val="21"/>
          <w:szCs w:val="21"/>
        </w:rPr>
        <w:t xml:space="preserve"> </w:t>
      </w:r>
      <w:r w:rsidR="00291CB1">
        <w:rPr>
          <w:sz w:val="21"/>
          <w:szCs w:val="21"/>
        </w:rPr>
        <w:t>in On-Duration</w:t>
      </w:r>
      <w:r w:rsidR="00BE5EB9">
        <w:rPr>
          <w:sz w:val="21"/>
          <w:szCs w:val="21"/>
        </w:rPr>
        <w:t>. In addition,</w:t>
      </w:r>
      <w:r w:rsidR="00291CB1" w:rsidRPr="00291CB1">
        <w:rPr>
          <w:sz w:val="21"/>
          <w:szCs w:val="21"/>
        </w:rPr>
        <w:t xml:space="preserve"> </w:t>
      </w:r>
      <w:r w:rsidR="00BE5EB9">
        <w:rPr>
          <w:sz w:val="21"/>
          <w:szCs w:val="21"/>
        </w:rPr>
        <w:t>t</w:t>
      </w:r>
      <w:r w:rsidR="00BE5EB9" w:rsidRPr="00237213">
        <w:rPr>
          <w:sz w:val="21"/>
          <w:szCs w:val="21"/>
        </w:rPr>
        <w:t>he Rx-UE</w:t>
      </w:r>
      <w:r w:rsidR="00291CB1">
        <w:rPr>
          <w:sz w:val="21"/>
          <w:szCs w:val="21"/>
        </w:rPr>
        <w:t xml:space="preserve"> </w:t>
      </w:r>
      <w:r w:rsidR="00BE5EB9">
        <w:rPr>
          <w:sz w:val="21"/>
          <w:szCs w:val="21"/>
        </w:rPr>
        <w:t xml:space="preserve">needs to awake to monitor </w:t>
      </w:r>
      <w:r w:rsidR="00291CB1">
        <w:rPr>
          <w:sz w:val="21"/>
          <w:szCs w:val="21"/>
        </w:rPr>
        <w:t>the slots where</w:t>
      </w:r>
      <w:r w:rsidRPr="00237213">
        <w:rPr>
          <w:sz w:val="21"/>
          <w:szCs w:val="21"/>
        </w:rPr>
        <w:t xml:space="preserve"> the resource</w:t>
      </w:r>
      <w:r>
        <w:rPr>
          <w:sz w:val="21"/>
          <w:szCs w:val="21"/>
        </w:rPr>
        <w:t>s</w:t>
      </w:r>
      <w:r w:rsidR="00291CB1" w:rsidRPr="00291CB1">
        <w:rPr>
          <w:sz w:val="21"/>
          <w:szCs w:val="21"/>
        </w:rPr>
        <w:t xml:space="preserve"> </w:t>
      </w:r>
      <w:r w:rsidR="00291CB1">
        <w:rPr>
          <w:sz w:val="21"/>
          <w:szCs w:val="21"/>
        </w:rPr>
        <w:t xml:space="preserve">have been </w:t>
      </w:r>
      <w:r w:rsidR="00291CB1" w:rsidRPr="00237213">
        <w:rPr>
          <w:sz w:val="21"/>
          <w:szCs w:val="21"/>
        </w:rPr>
        <w:t>reserved</w:t>
      </w:r>
      <w:r w:rsidRPr="00237213">
        <w:rPr>
          <w:sz w:val="21"/>
          <w:szCs w:val="21"/>
        </w:rPr>
        <w:t>,</w:t>
      </w:r>
      <w:r w:rsidR="00BE5EB9">
        <w:rPr>
          <w:sz w:val="21"/>
          <w:szCs w:val="21"/>
        </w:rPr>
        <w:t xml:space="preserve"> </w:t>
      </w:r>
      <w:r w:rsidRPr="00237213">
        <w:rPr>
          <w:sz w:val="21"/>
          <w:szCs w:val="21"/>
        </w:rPr>
        <w:t>implemented by</w:t>
      </w:r>
      <w:r>
        <w:rPr>
          <w:sz w:val="21"/>
          <w:szCs w:val="21"/>
        </w:rPr>
        <w:t xml:space="preserve"> means of a timer, by setting </w:t>
      </w:r>
      <w:r w:rsidRPr="00237213">
        <w:rPr>
          <w:i/>
          <w:iCs/>
          <w:sz w:val="21"/>
          <w:szCs w:val="21"/>
        </w:rPr>
        <w:t xml:space="preserve">Timer = </w:t>
      </w:r>
      <w:proofErr w:type="spellStart"/>
      <w:r w:rsidRPr="00237213">
        <w:rPr>
          <w:i/>
          <w:iCs/>
          <w:sz w:val="21"/>
          <w:szCs w:val="21"/>
        </w:rPr>
        <w:t>ResourceReservePeriod</w:t>
      </w:r>
      <w:proofErr w:type="spellEnd"/>
      <w:r w:rsidRPr="00237213">
        <w:rPr>
          <w:sz w:val="21"/>
          <w:szCs w:val="21"/>
        </w:rPr>
        <w:t>.</w:t>
      </w:r>
      <w:r>
        <w:rPr>
          <w:sz w:val="21"/>
          <w:szCs w:val="21"/>
        </w:rPr>
        <w:t xml:space="preserve"> This implies that, </w:t>
      </w:r>
      <w:r>
        <w:rPr>
          <w:rFonts w:eastAsia="ＭＳ 明朝" w:hint="eastAsia"/>
          <w:sz w:val="21"/>
          <w:szCs w:val="21"/>
          <w:lang w:eastAsia="ja-JP"/>
        </w:rPr>
        <w:t>t</w:t>
      </w:r>
      <w:r w:rsidRPr="00EA1E1E">
        <w:rPr>
          <w:sz w:val="21"/>
          <w:szCs w:val="21"/>
        </w:rPr>
        <w:t xml:space="preserve">he </w:t>
      </w:r>
      <w:r>
        <w:rPr>
          <w:sz w:val="21"/>
          <w:szCs w:val="21"/>
        </w:rPr>
        <w:t>Rx</w:t>
      </w:r>
      <w:r w:rsidRPr="00EA1E1E">
        <w:rPr>
          <w:sz w:val="21"/>
          <w:szCs w:val="21"/>
        </w:rPr>
        <w:t xml:space="preserve">-UE stops the reception </w:t>
      </w:r>
      <w:r>
        <w:rPr>
          <w:sz w:val="21"/>
          <w:szCs w:val="21"/>
        </w:rPr>
        <w:t xml:space="preserve">and turns its RF chains off </w:t>
      </w:r>
      <w:r w:rsidRPr="00EA1E1E">
        <w:rPr>
          <w:sz w:val="21"/>
          <w:szCs w:val="21"/>
        </w:rPr>
        <w:t xml:space="preserve">once the timer is running. </w:t>
      </w:r>
      <w:r>
        <w:rPr>
          <w:sz w:val="21"/>
          <w:szCs w:val="21"/>
        </w:rPr>
        <w:t>Note that, i</w:t>
      </w:r>
      <w:r w:rsidRPr="00EA1E1E">
        <w:rPr>
          <w:sz w:val="21"/>
          <w:szCs w:val="21"/>
        </w:rPr>
        <w:t>f</w:t>
      </w:r>
      <w:r>
        <w:rPr>
          <w:sz w:val="21"/>
          <w:szCs w:val="21"/>
        </w:rPr>
        <w:t xml:space="preserve"> the timer </w:t>
      </w:r>
      <w:r w:rsidRPr="00413020">
        <w:rPr>
          <w:sz w:val="21"/>
          <w:szCs w:val="21"/>
        </w:rPr>
        <w:t>overlaps</w:t>
      </w:r>
      <w:r w:rsidRPr="00EA1E1E">
        <w:rPr>
          <w:i/>
          <w:iCs/>
          <w:sz w:val="21"/>
          <w:szCs w:val="21"/>
        </w:rPr>
        <w:t xml:space="preserve"> </w:t>
      </w:r>
      <w:proofErr w:type="spellStart"/>
      <w:r w:rsidRPr="00EA1E1E">
        <w:rPr>
          <w:i/>
          <w:iCs/>
          <w:sz w:val="21"/>
          <w:szCs w:val="21"/>
        </w:rPr>
        <w:t>drx-onDurationTimer</w:t>
      </w:r>
      <w:proofErr w:type="spellEnd"/>
      <w:r w:rsidRPr="00EA1E1E">
        <w:rPr>
          <w:sz w:val="21"/>
          <w:szCs w:val="21"/>
        </w:rPr>
        <w:t xml:space="preserve">, the </w:t>
      </w:r>
      <w:r>
        <w:rPr>
          <w:sz w:val="21"/>
          <w:szCs w:val="21"/>
        </w:rPr>
        <w:t>Rx</w:t>
      </w:r>
      <w:r w:rsidRPr="00EA1E1E">
        <w:rPr>
          <w:sz w:val="21"/>
          <w:szCs w:val="21"/>
        </w:rPr>
        <w:t>-UE shall prioritize the timer of On-Duration.</w:t>
      </w:r>
    </w:p>
    <w:p w14:paraId="0A7B7C4C" w14:textId="05ED3C2F" w:rsidR="00363D76" w:rsidRDefault="00B0534D" w:rsidP="000252DE">
      <w:pPr>
        <w:spacing w:before="120"/>
        <w:jc w:val="both"/>
        <w:rPr>
          <w:sz w:val="21"/>
          <w:szCs w:val="21"/>
        </w:rPr>
      </w:pP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REF _Ref60909927 \h  \* MERGEFORMAT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="006119B6" w:rsidRPr="006119B6">
        <w:rPr>
          <w:sz w:val="21"/>
          <w:szCs w:val="21"/>
        </w:rPr>
        <w:t>Figure 1</w:t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</w:t>
      </w:r>
      <w:r w:rsidR="00291CB1">
        <w:rPr>
          <w:sz w:val="21"/>
          <w:szCs w:val="21"/>
        </w:rPr>
        <w:t>gives an example, where</w:t>
      </w:r>
      <w:r>
        <w:rPr>
          <w:sz w:val="21"/>
          <w:szCs w:val="21"/>
        </w:rPr>
        <w:t xml:space="preserve"> the Tx-UE selects the resource for the </w:t>
      </w:r>
      <w:r>
        <w:rPr>
          <w:rFonts w:eastAsia="ＭＳ 明朝"/>
          <w:sz w:val="21"/>
          <w:szCs w:val="21"/>
          <w:lang w:eastAsia="ja-JP"/>
        </w:rPr>
        <w:t>1</w:t>
      </w:r>
      <w:r w:rsidRPr="001275B0">
        <w:rPr>
          <w:rFonts w:eastAsia="ＭＳ 明朝"/>
          <w:sz w:val="21"/>
          <w:szCs w:val="21"/>
          <w:vertAlign w:val="superscript"/>
          <w:lang w:eastAsia="ja-JP"/>
        </w:rPr>
        <w:t>st</w:t>
      </w:r>
      <w:r>
        <w:rPr>
          <w:rFonts w:eastAsia="ＭＳ 明朝"/>
          <w:sz w:val="21"/>
          <w:szCs w:val="21"/>
          <w:lang w:eastAsia="ja-JP"/>
        </w:rPr>
        <w:t xml:space="preserve"> TB </w:t>
      </w:r>
      <w:r w:rsidR="00BE5EB9">
        <w:rPr>
          <w:rFonts w:eastAsia="ＭＳ 明朝"/>
          <w:sz w:val="21"/>
          <w:szCs w:val="21"/>
          <w:lang w:eastAsia="ja-JP"/>
        </w:rPr>
        <w:t>of</w:t>
      </w:r>
      <w:r>
        <w:rPr>
          <w:rFonts w:eastAsia="ＭＳ 明朝"/>
          <w:sz w:val="21"/>
          <w:szCs w:val="21"/>
          <w:lang w:eastAsia="ja-JP"/>
        </w:rPr>
        <w:t xml:space="preserve"> the 1</w:t>
      </w:r>
      <w:r w:rsidRPr="000252DE">
        <w:rPr>
          <w:rFonts w:eastAsia="ＭＳ 明朝"/>
          <w:sz w:val="21"/>
          <w:szCs w:val="21"/>
          <w:vertAlign w:val="superscript"/>
          <w:lang w:eastAsia="ja-JP"/>
        </w:rPr>
        <w:t>st</w:t>
      </w:r>
      <w:r>
        <w:rPr>
          <w:rFonts w:eastAsia="ＭＳ 明朝"/>
          <w:sz w:val="21"/>
          <w:szCs w:val="21"/>
          <w:lang w:eastAsia="ja-JP"/>
        </w:rPr>
        <w:t xml:space="preserve"> initial transmission </w:t>
      </w:r>
      <w:r w:rsidR="00BE5EB9">
        <w:rPr>
          <w:rFonts w:eastAsia="ＭＳ 明朝"/>
          <w:sz w:val="21"/>
          <w:szCs w:val="21"/>
          <w:lang w:eastAsia="ja-JP"/>
        </w:rPr>
        <w:t xml:space="preserve">in On-Duration </w:t>
      </w:r>
      <w:r>
        <w:rPr>
          <w:rFonts w:eastAsia="ＭＳ 明朝"/>
          <w:sz w:val="21"/>
          <w:szCs w:val="21"/>
          <w:lang w:eastAsia="ja-JP"/>
        </w:rPr>
        <w:t>once the service is initiated and keeps reserving the resources for the 2</w:t>
      </w:r>
      <w:r w:rsidRPr="00B0534D">
        <w:rPr>
          <w:rFonts w:eastAsia="ＭＳ 明朝"/>
          <w:sz w:val="21"/>
          <w:szCs w:val="21"/>
          <w:vertAlign w:val="superscript"/>
          <w:lang w:eastAsia="ja-JP"/>
        </w:rPr>
        <w:t>nd</w:t>
      </w:r>
      <w:r>
        <w:rPr>
          <w:rFonts w:eastAsia="ＭＳ 明朝"/>
          <w:sz w:val="21"/>
          <w:szCs w:val="21"/>
          <w:lang w:eastAsia="ja-JP"/>
        </w:rPr>
        <w:t xml:space="preserve"> and</w:t>
      </w:r>
      <w:r w:rsidR="00291CB1">
        <w:rPr>
          <w:rFonts w:eastAsia="ＭＳ 明朝"/>
          <w:sz w:val="21"/>
          <w:szCs w:val="21"/>
          <w:lang w:eastAsia="ja-JP"/>
        </w:rPr>
        <w:t xml:space="preserve"> the</w:t>
      </w:r>
      <w:r>
        <w:rPr>
          <w:rFonts w:eastAsia="ＭＳ 明朝"/>
          <w:sz w:val="21"/>
          <w:szCs w:val="21"/>
          <w:lang w:eastAsia="ja-JP"/>
        </w:rPr>
        <w:t xml:space="preserve"> 3</w:t>
      </w:r>
      <w:r w:rsidRPr="00B0534D">
        <w:rPr>
          <w:rFonts w:eastAsia="ＭＳ 明朝"/>
          <w:sz w:val="21"/>
          <w:szCs w:val="21"/>
          <w:vertAlign w:val="superscript"/>
          <w:lang w:eastAsia="ja-JP"/>
        </w:rPr>
        <w:t>rd</w:t>
      </w:r>
      <w:r>
        <w:rPr>
          <w:rFonts w:eastAsia="ＭＳ 明朝"/>
          <w:sz w:val="21"/>
          <w:szCs w:val="21"/>
          <w:lang w:eastAsia="ja-JP"/>
        </w:rPr>
        <w:t xml:space="preserve"> initial transmissions. The Rx-UE is awa</w:t>
      </w:r>
      <w:r w:rsidR="00DA5AC1">
        <w:rPr>
          <w:rFonts w:eastAsia="ＭＳ 明朝"/>
          <w:sz w:val="21"/>
          <w:szCs w:val="21"/>
          <w:lang w:eastAsia="ja-JP"/>
        </w:rPr>
        <w:t>ke</w:t>
      </w:r>
      <w:r>
        <w:rPr>
          <w:rFonts w:eastAsia="ＭＳ 明朝"/>
          <w:sz w:val="21"/>
          <w:szCs w:val="21"/>
          <w:lang w:eastAsia="ja-JP"/>
        </w:rPr>
        <w:t xml:space="preserve"> to decode the PSCCH </w:t>
      </w:r>
      <w:r w:rsidR="00291CB1">
        <w:rPr>
          <w:rFonts w:eastAsia="ＭＳ 明朝"/>
          <w:sz w:val="21"/>
          <w:szCs w:val="21"/>
          <w:lang w:eastAsia="ja-JP"/>
        </w:rPr>
        <w:t xml:space="preserve">in </w:t>
      </w:r>
      <w:r w:rsidR="003F792D">
        <w:rPr>
          <w:rFonts w:eastAsia="ＭＳ 明朝"/>
          <w:sz w:val="21"/>
          <w:szCs w:val="21"/>
          <w:lang w:eastAsia="ja-JP"/>
        </w:rPr>
        <w:t xml:space="preserve">the slots of </w:t>
      </w:r>
      <w:r w:rsidR="00291CB1">
        <w:rPr>
          <w:rFonts w:eastAsia="ＭＳ 明朝"/>
          <w:sz w:val="21"/>
          <w:szCs w:val="21"/>
          <w:lang w:eastAsia="ja-JP"/>
        </w:rPr>
        <w:t xml:space="preserve">On-Duration </w:t>
      </w:r>
      <w:r w:rsidR="00BE5EB9">
        <w:rPr>
          <w:rFonts w:eastAsia="ＭＳ 明朝"/>
          <w:sz w:val="21"/>
          <w:szCs w:val="21"/>
          <w:lang w:eastAsia="ja-JP"/>
        </w:rPr>
        <w:t>as well as</w:t>
      </w:r>
      <w:r w:rsidR="00291CB1">
        <w:rPr>
          <w:rFonts w:eastAsia="ＭＳ 明朝"/>
          <w:sz w:val="21"/>
          <w:szCs w:val="21"/>
          <w:lang w:eastAsia="ja-JP"/>
        </w:rPr>
        <w:t xml:space="preserve"> </w:t>
      </w:r>
      <w:r>
        <w:rPr>
          <w:rFonts w:eastAsia="ＭＳ 明朝"/>
          <w:sz w:val="21"/>
          <w:szCs w:val="21"/>
          <w:lang w:eastAsia="ja-JP"/>
        </w:rPr>
        <w:t xml:space="preserve">in the slots where the resources </w:t>
      </w:r>
      <w:r w:rsidR="00291CB1">
        <w:rPr>
          <w:rFonts w:eastAsia="ＭＳ 明朝"/>
          <w:sz w:val="21"/>
          <w:szCs w:val="21"/>
          <w:lang w:eastAsia="ja-JP"/>
        </w:rPr>
        <w:t>have been</w:t>
      </w:r>
      <w:r>
        <w:rPr>
          <w:rFonts w:eastAsia="ＭＳ 明朝"/>
          <w:sz w:val="21"/>
          <w:szCs w:val="21"/>
          <w:lang w:eastAsia="ja-JP"/>
        </w:rPr>
        <w:t xml:space="preserve"> reserved.</w:t>
      </w:r>
    </w:p>
    <w:p w14:paraId="67842403" w14:textId="6AECCD12" w:rsidR="000252DE" w:rsidRDefault="00C24A7E" w:rsidP="000252DE">
      <w:pPr>
        <w:spacing w:before="120"/>
        <w:jc w:val="center"/>
        <w:rPr>
          <w:rFonts w:eastAsia="ＭＳ 明朝"/>
          <w:sz w:val="21"/>
          <w:szCs w:val="21"/>
          <w:lang w:eastAsia="ja-JP"/>
        </w:rPr>
      </w:pPr>
      <w:r w:rsidRPr="00C24A7E">
        <w:rPr>
          <w:noProof/>
        </w:rPr>
        <w:drawing>
          <wp:inline distT="0" distB="0" distL="0" distR="0" wp14:anchorId="4DCF165F" wp14:editId="7F10064B">
            <wp:extent cx="6332220" cy="1110615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11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575CB" w14:textId="3EE77A97" w:rsidR="000252DE" w:rsidRDefault="000252DE" w:rsidP="00363D76">
      <w:pPr>
        <w:spacing w:before="120"/>
        <w:jc w:val="center"/>
        <w:rPr>
          <w:b/>
          <w:bCs/>
        </w:rPr>
      </w:pPr>
      <w:bookmarkStart w:id="8" w:name="_Ref60909927"/>
      <w:r w:rsidRPr="00884481">
        <w:rPr>
          <w:b/>
          <w:bCs/>
        </w:rPr>
        <w:t xml:space="preserve">Figure </w:t>
      </w:r>
      <w:r w:rsidRPr="00884481">
        <w:rPr>
          <w:b/>
          <w:bCs/>
        </w:rPr>
        <w:fldChar w:fldCharType="begin"/>
      </w:r>
      <w:r w:rsidRPr="00884481">
        <w:rPr>
          <w:b/>
          <w:bCs/>
        </w:rPr>
        <w:instrText xml:space="preserve"> SEQ Figure \* ARABIC </w:instrText>
      </w:r>
      <w:r w:rsidRPr="00884481">
        <w:rPr>
          <w:b/>
          <w:bCs/>
        </w:rPr>
        <w:fldChar w:fldCharType="separate"/>
      </w:r>
      <w:r w:rsidR="006119B6">
        <w:rPr>
          <w:b/>
          <w:bCs/>
          <w:noProof/>
        </w:rPr>
        <w:t>1</w:t>
      </w:r>
      <w:r w:rsidRPr="00884481">
        <w:rPr>
          <w:b/>
          <w:bCs/>
        </w:rPr>
        <w:fldChar w:fldCharType="end"/>
      </w:r>
      <w:bookmarkEnd w:id="8"/>
      <w:r w:rsidRPr="00884481">
        <w:rPr>
          <w:b/>
          <w:bCs/>
        </w:rPr>
        <w:t xml:space="preserve">: </w:t>
      </w:r>
      <w:r>
        <w:rPr>
          <w:b/>
          <w:bCs/>
        </w:rPr>
        <w:t>Resource selection and periodic reservation for initial transmission, and active time for Rx-UE</w:t>
      </w:r>
      <w:r w:rsidRPr="00884481">
        <w:rPr>
          <w:b/>
          <w:bCs/>
        </w:rPr>
        <w:t>.</w:t>
      </w:r>
    </w:p>
    <w:p w14:paraId="32C3E5A7" w14:textId="3FE612C6" w:rsidR="00875697" w:rsidRPr="003F792D" w:rsidRDefault="00875697" w:rsidP="00281CEC">
      <w:pPr>
        <w:pStyle w:val="Proposal"/>
      </w:pPr>
      <w:bookmarkStart w:id="9" w:name="_Ref60925059"/>
      <w:r>
        <w:rPr>
          <w:rFonts w:eastAsia="ＭＳ 明朝" w:hint="eastAsia"/>
          <w:lang w:eastAsia="ja-JP"/>
        </w:rPr>
        <w:t>F</w:t>
      </w:r>
      <w:r>
        <w:rPr>
          <w:rFonts w:eastAsia="ＭＳ 明朝"/>
          <w:lang w:eastAsia="ja-JP"/>
        </w:rPr>
        <w:t>or a periodic TB transmission, the Rx-UE is awa</w:t>
      </w:r>
      <w:r w:rsidRPr="003F792D">
        <w:rPr>
          <w:rFonts w:eastAsia="ＭＳ 明朝"/>
          <w:lang w:eastAsia="ja-JP"/>
        </w:rPr>
        <w:t xml:space="preserve">ke to decode the PSCCH </w:t>
      </w:r>
      <w:r w:rsidR="003F792D" w:rsidRPr="003F792D">
        <w:rPr>
          <w:rFonts w:eastAsia="ＭＳ 明朝"/>
          <w:lang w:eastAsia="ja-JP"/>
        </w:rPr>
        <w:t>in the slots of On-Duration and in the slots where the resources have been reserved</w:t>
      </w:r>
      <w:r w:rsidRPr="003F792D">
        <w:rPr>
          <w:rFonts w:eastAsia="ＭＳ 明朝"/>
          <w:lang w:eastAsia="ja-JP"/>
        </w:rPr>
        <w:t>.</w:t>
      </w:r>
      <w:bookmarkEnd w:id="9"/>
    </w:p>
    <w:p w14:paraId="6A7421DD" w14:textId="3392D098" w:rsidR="00791263" w:rsidRDefault="00791263" w:rsidP="00791263">
      <w:pPr>
        <w:pStyle w:val="3GPPH2"/>
        <w:rPr>
          <w:lang w:eastAsia="ja-JP"/>
        </w:rPr>
      </w:pPr>
      <w:r w:rsidRPr="00FC4104">
        <w:rPr>
          <w:rFonts w:hint="eastAsia"/>
          <w:lang w:eastAsia="ja-JP"/>
        </w:rPr>
        <w:t>O</w:t>
      </w:r>
      <w:r w:rsidRPr="00FC4104">
        <w:rPr>
          <w:lang w:eastAsia="ja-JP"/>
        </w:rPr>
        <w:t>ption-</w:t>
      </w:r>
      <w:r w:rsidR="000252DE">
        <w:rPr>
          <w:lang w:eastAsia="ja-JP"/>
        </w:rPr>
        <w:t>2</w:t>
      </w:r>
      <w:r w:rsidR="000230A2">
        <w:rPr>
          <w:lang w:eastAsia="ja-JP"/>
        </w:rPr>
        <w:t>: Resource Reservation for Retransmission</w:t>
      </w:r>
    </w:p>
    <w:p w14:paraId="0444071C" w14:textId="0B1E29DF" w:rsidR="00791263" w:rsidRDefault="00791263" w:rsidP="00791263">
      <w:pPr>
        <w:spacing w:before="120"/>
        <w:jc w:val="both"/>
        <w:rPr>
          <w:rFonts w:eastAsia="ＭＳ 明朝"/>
          <w:sz w:val="21"/>
          <w:szCs w:val="21"/>
          <w:lang w:eastAsia="ja-JP"/>
        </w:rPr>
      </w:pPr>
      <w:r>
        <w:rPr>
          <w:sz w:val="21"/>
          <w:szCs w:val="21"/>
        </w:rPr>
        <w:t xml:space="preserve">In </w:t>
      </w:r>
      <w:r w:rsidRPr="00EA1E1E">
        <w:rPr>
          <w:sz w:val="21"/>
          <w:szCs w:val="21"/>
        </w:rPr>
        <w:t>Option-</w:t>
      </w:r>
      <w:r w:rsidR="000252DE">
        <w:rPr>
          <w:sz w:val="21"/>
          <w:szCs w:val="21"/>
        </w:rPr>
        <w:t>2</w:t>
      </w:r>
      <w:r>
        <w:rPr>
          <w:sz w:val="21"/>
          <w:szCs w:val="21"/>
        </w:rPr>
        <w:t>,</w:t>
      </w:r>
      <w:r w:rsidRPr="00EA1E1E">
        <w:rPr>
          <w:sz w:val="21"/>
          <w:szCs w:val="21"/>
        </w:rPr>
        <w:t xml:space="preserve"> the SCI format 1-A reserves the resource for </w:t>
      </w:r>
      <w:r w:rsidR="00D409A7">
        <w:rPr>
          <w:sz w:val="21"/>
          <w:szCs w:val="21"/>
        </w:rPr>
        <w:t>re</w:t>
      </w:r>
      <w:r w:rsidRPr="00EA1E1E">
        <w:rPr>
          <w:sz w:val="21"/>
          <w:szCs w:val="21"/>
        </w:rPr>
        <w:t>transmission.</w:t>
      </w:r>
      <w:r>
        <w:rPr>
          <w:sz w:val="21"/>
          <w:szCs w:val="21"/>
        </w:rPr>
        <w:t xml:space="preserve"> Similarly, t</w:t>
      </w:r>
      <w:r w:rsidRPr="00EA1E1E">
        <w:rPr>
          <w:sz w:val="21"/>
          <w:szCs w:val="21"/>
        </w:rPr>
        <w:t xml:space="preserve">he Tx-UE can </w:t>
      </w:r>
      <w:r>
        <w:rPr>
          <w:sz w:val="21"/>
          <w:szCs w:val="21"/>
        </w:rPr>
        <w:t>reserv</w:t>
      </w:r>
      <w:r w:rsidRPr="00EA1E1E">
        <w:rPr>
          <w:sz w:val="21"/>
          <w:szCs w:val="21"/>
        </w:rPr>
        <w:t xml:space="preserve">e the resources without consideration of whether the resource is in </w:t>
      </w:r>
      <w:r w:rsidR="00A07314">
        <w:rPr>
          <w:sz w:val="21"/>
          <w:szCs w:val="21"/>
        </w:rPr>
        <w:t>On-Duration</w:t>
      </w:r>
      <w:r w:rsidRPr="00EA1E1E">
        <w:rPr>
          <w:sz w:val="21"/>
          <w:szCs w:val="21"/>
        </w:rPr>
        <w:t xml:space="preserve"> or </w:t>
      </w:r>
      <w:r w:rsidR="00A07314">
        <w:rPr>
          <w:sz w:val="21"/>
          <w:szCs w:val="21"/>
        </w:rPr>
        <w:t>Off-Duration</w:t>
      </w:r>
      <w:r>
        <w:rPr>
          <w:rFonts w:eastAsia="ＭＳ 明朝"/>
          <w:sz w:val="21"/>
          <w:szCs w:val="21"/>
          <w:lang w:eastAsia="ja-JP"/>
        </w:rPr>
        <w:t>.</w:t>
      </w:r>
      <w:r>
        <w:rPr>
          <w:rFonts w:eastAsia="ＭＳ 明朝" w:hint="eastAsia"/>
          <w:sz w:val="21"/>
          <w:szCs w:val="21"/>
          <w:lang w:eastAsia="ja-JP"/>
        </w:rPr>
        <w:t xml:space="preserve"> </w:t>
      </w:r>
      <w:r>
        <w:rPr>
          <w:rFonts w:eastAsia="ＭＳ 明朝"/>
          <w:sz w:val="21"/>
          <w:szCs w:val="21"/>
          <w:lang w:eastAsia="ja-JP"/>
        </w:rPr>
        <w:t xml:space="preserve">The resources </w:t>
      </w:r>
      <w:r w:rsidR="00514F8C">
        <w:rPr>
          <w:rFonts w:eastAsia="ＭＳ 明朝"/>
          <w:sz w:val="21"/>
          <w:szCs w:val="21"/>
          <w:lang w:eastAsia="ja-JP"/>
        </w:rPr>
        <w:t xml:space="preserve">used for retransmission </w:t>
      </w:r>
      <w:r>
        <w:rPr>
          <w:rFonts w:eastAsia="ＭＳ 明朝"/>
          <w:sz w:val="21"/>
          <w:szCs w:val="21"/>
          <w:lang w:eastAsia="ja-JP"/>
        </w:rPr>
        <w:t xml:space="preserve">can be contiguously reserved by the SCI associated with </w:t>
      </w:r>
      <w:r w:rsidR="00946536">
        <w:rPr>
          <w:rFonts w:eastAsia="ＭＳ 明朝"/>
          <w:sz w:val="21"/>
          <w:szCs w:val="21"/>
          <w:lang w:eastAsia="ja-JP"/>
        </w:rPr>
        <w:t>the same</w:t>
      </w:r>
      <w:r>
        <w:rPr>
          <w:rFonts w:eastAsia="ＭＳ 明朝"/>
          <w:sz w:val="21"/>
          <w:szCs w:val="21"/>
          <w:lang w:eastAsia="ja-JP"/>
        </w:rPr>
        <w:t xml:space="preserve"> TB, if the reservation interval is less than 32 slots.</w:t>
      </w:r>
      <w:r w:rsidR="00A86AB9">
        <w:rPr>
          <w:rFonts w:eastAsia="ＭＳ 明朝"/>
          <w:sz w:val="21"/>
          <w:szCs w:val="21"/>
          <w:lang w:eastAsia="ja-JP"/>
        </w:rPr>
        <w:t xml:space="preserve"> This </w:t>
      </w:r>
      <w:r w:rsidR="00A86AB9">
        <w:rPr>
          <w:rFonts w:eastAsia="ＭＳ 明朝"/>
          <w:sz w:val="21"/>
          <w:szCs w:val="21"/>
          <w:lang w:eastAsia="ja-JP"/>
        </w:rPr>
        <w:t xml:space="preserve">enables the realization of reservation chain </w:t>
      </w:r>
      <w:r w:rsidR="00A86AB9">
        <w:rPr>
          <w:rFonts w:eastAsia="ＭＳ 明朝"/>
          <w:sz w:val="21"/>
          <w:szCs w:val="21"/>
          <w:lang w:eastAsia="ja-JP"/>
        </w:rPr>
        <w:t>for each TB transmission</w:t>
      </w:r>
      <w:r w:rsidR="00A86AB9">
        <w:rPr>
          <w:rFonts w:eastAsia="ＭＳ 明朝"/>
          <w:sz w:val="21"/>
          <w:szCs w:val="21"/>
          <w:lang w:eastAsia="ja-JP"/>
        </w:rPr>
        <w:t>.</w:t>
      </w:r>
    </w:p>
    <w:p w14:paraId="40D17F42" w14:textId="186D7998" w:rsidR="00791263" w:rsidRDefault="00514F8C" w:rsidP="00791263">
      <w:pPr>
        <w:spacing w:before="120"/>
        <w:jc w:val="both"/>
        <w:rPr>
          <w:sz w:val="21"/>
          <w:szCs w:val="21"/>
        </w:rPr>
      </w:pPr>
      <w:r w:rsidRPr="00EA1E1E">
        <w:rPr>
          <w:sz w:val="21"/>
          <w:szCs w:val="21"/>
        </w:rPr>
        <w:t>As an active time,</w:t>
      </w:r>
      <w:r>
        <w:rPr>
          <w:sz w:val="21"/>
          <w:szCs w:val="21"/>
        </w:rPr>
        <w:t xml:space="preserve"> a</w:t>
      </w:r>
      <w:r w:rsidR="00B7194F">
        <w:rPr>
          <w:sz w:val="21"/>
          <w:szCs w:val="21"/>
        </w:rPr>
        <w:t>ccordingly</w:t>
      </w:r>
      <w:r w:rsidR="00791263" w:rsidRPr="00EA1E1E">
        <w:rPr>
          <w:sz w:val="21"/>
          <w:szCs w:val="21"/>
        </w:rPr>
        <w:t>, the Rx-UE only needs to monitor the slot</w:t>
      </w:r>
      <w:r w:rsidR="00791263">
        <w:rPr>
          <w:sz w:val="21"/>
          <w:szCs w:val="21"/>
        </w:rPr>
        <w:t>s</w:t>
      </w:r>
      <w:r w:rsidR="00791263" w:rsidRPr="00EA1E1E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where the </w:t>
      </w:r>
      <w:r w:rsidR="00791263" w:rsidRPr="00EA1E1E">
        <w:rPr>
          <w:sz w:val="21"/>
          <w:szCs w:val="21"/>
        </w:rPr>
        <w:t>resource</w:t>
      </w:r>
      <w:r w:rsidR="00791263">
        <w:rPr>
          <w:sz w:val="21"/>
          <w:szCs w:val="21"/>
        </w:rPr>
        <w:t>s</w:t>
      </w:r>
      <w:r>
        <w:rPr>
          <w:sz w:val="21"/>
          <w:szCs w:val="21"/>
        </w:rPr>
        <w:t xml:space="preserve"> have been reserved</w:t>
      </w:r>
      <w:r w:rsidR="00791263" w:rsidRPr="00EA1E1E">
        <w:rPr>
          <w:sz w:val="21"/>
          <w:szCs w:val="21"/>
        </w:rPr>
        <w:t xml:space="preserve">, implemented by </w:t>
      </w:r>
      <w:r w:rsidR="00946536" w:rsidRPr="00946536">
        <w:rPr>
          <w:sz w:val="21"/>
          <w:szCs w:val="21"/>
        </w:rPr>
        <w:t>a timer</w:t>
      </w:r>
      <w:r w:rsidR="00791263" w:rsidRPr="00EA1E1E">
        <w:rPr>
          <w:sz w:val="21"/>
          <w:szCs w:val="21"/>
        </w:rPr>
        <w:t xml:space="preserve">, dependent on </w:t>
      </w:r>
      <w:r w:rsidR="002912E7">
        <w:rPr>
          <w:sz w:val="21"/>
          <w:szCs w:val="21"/>
        </w:rPr>
        <w:t>the exact reservation interval</w:t>
      </w:r>
      <w:r w:rsidR="00791263">
        <w:rPr>
          <w:sz w:val="21"/>
          <w:szCs w:val="21"/>
        </w:rPr>
        <w:t xml:space="preserve"> </w:t>
      </w:r>
      <w:r>
        <w:rPr>
          <w:sz w:val="21"/>
          <w:szCs w:val="21"/>
        </w:rPr>
        <w:t>indicated in</w:t>
      </w:r>
      <w:r w:rsidRPr="00EA1E1E">
        <w:rPr>
          <w:sz w:val="21"/>
          <w:szCs w:val="21"/>
        </w:rPr>
        <w:t xml:space="preserve"> </w:t>
      </w:r>
      <w:r w:rsidR="00791263" w:rsidRPr="00EA1E1E">
        <w:rPr>
          <w:sz w:val="21"/>
          <w:szCs w:val="21"/>
        </w:rPr>
        <w:t>the 1</w:t>
      </w:r>
      <w:r w:rsidR="00791263" w:rsidRPr="00946536">
        <w:rPr>
          <w:sz w:val="21"/>
          <w:szCs w:val="21"/>
          <w:vertAlign w:val="superscript"/>
        </w:rPr>
        <w:t>st</w:t>
      </w:r>
      <w:r w:rsidR="00791263" w:rsidRPr="00EA1E1E">
        <w:rPr>
          <w:sz w:val="21"/>
          <w:szCs w:val="21"/>
        </w:rPr>
        <w:t xml:space="preserve"> SCI.</w:t>
      </w:r>
      <w:r w:rsidR="00791263">
        <w:rPr>
          <w:sz w:val="21"/>
          <w:szCs w:val="21"/>
        </w:rPr>
        <w:t xml:space="preserve"> This implies that, </w:t>
      </w:r>
      <w:r w:rsidR="00791263" w:rsidRPr="00946536">
        <w:rPr>
          <w:rFonts w:hint="eastAsia"/>
          <w:sz w:val="21"/>
          <w:szCs w:val="21"/>
        </w:rPr>
        <w:t>t</w:t>
      </w:r>
      <w:r w:rsidR="00791263" w:rsidRPr="00EA1E1E">
        <w:rPr>
          <w:sz w:val="21"/>
          <w:szCs w:val="21"/>
        </w:rPr>
        <w:t xml:space="preserve">he </w:t>
      </w:r>
      <w:r w:rsidR="00791263">
        <w:rPr>
          <w:sz w:val="21"/>
          <w:szCs w:val="21"/>
        </w:rPr>
        <w:t>Rx</w:t>
      </w:r>
      <w:r w:rsidR="00791263" w:rsidRPr="00EA1E1E">
        <w:rPr>
          <w:sz w:val="21"/>
          <w:szCs w:val="21"/>
        </w:rPr>
        <w:t>-UE</w:t>
      </w:r>
      <w:r w:rsidR="002912E7">
        <w:rPr>
          <w:sz w:val="21"/>
          <w:szCs w:val="21"/>
        </w:rPr>
        <w:t xml:space="preserve"> should</w:t>
      </w:r>
      <w:r w:rsidR="00791263" w:rsidRPr="00EA1E1E">
        <w:rPr>
          <w:sz w:val="21"/>
          <w:szCs w:val="21"/>
        </w:rPr>
        <w:t xml:space="preserve"> stop the reception </w:t>
      </w:r>
      <w:r w:rsidR="00791263">
        <w:rPr>
          <w:sz w:val="21"/>
          <w:szCs w:val="21"/>
        </w:rPr>
        <w:t xml:space="preserve">and turn its RF chains off </w:t>
      </w:r>
      <w:r w:rsidR="00791263" w:rsidRPr="00EA1E1E">
        <w:rPr>
          <w:sz w:val="21"/>
          <w:szCs w:val="21"/>
        </w:rPr>
        <w:t>once th</w:t>
      </w:r>
      <w:r w:rsidR="00791263">
        <w:rPr>
          <w:sz w:val="21"/>
          <w:szCs w:val="21"/>
        </w:rPr>
        <w:t>e</w:t>
      </w:r>
      <w:r w:rsidR="00791263" w:rsidRPr="00EA1E1E">
        <w:rPr>
          <w:sz w:val="21"/>
          <w:szCs w:val="21"/>
        </w:rPr>
        <w:t xml:space="preserve"> timer is running.</w:t>
      </w:r>
    </w:p>
    <w:p w14:paraId="21A06306" w14:textId="44E1CA6A" w:rsidR="00D409A7" w:rsidRPr="00D409A7" w:rsidRDefault="00D409A7" w:rsidP="00281CEC">
      <w:pPr>
        <w:pStyle w:val="Proposal"/>
      </w:pPr>
      <w:bookmarkStart w:id="10" w:name="_Ref60925060"/>
      <w:r>
        <w:rPr>
          <w:rFonts w:eastAsia="ＭＳ 明朝" w:hint="eastAsia"/>
          <w:lang w:eastAsia="ja-JP"/>
        </w:rPr>
        <w:t>F</w:t>
      </w:r>
      <w:r>
        <w:rPr>
          <w:rFonts w:eastAsia="ＭＳ 明朝"/>
          <w:lang w:eastAsia="ja-JP"/>
        </w:rPr>
        <w:t xml:space="preserve">or a TB retransmission, the Rx-UE is awake to decode </w:t>
      </w:r>
      <w:r w:rsidR="002912E7" w:rsidRPr="003F792D">
        <w:rPr>
          <w:rFonts w:eastAsia="ＭＳ 明朝"/>
          <w:lang w:eastAsia="ja-JP"/>
        </w:rPr>
        <w:t>the PSCCH in the slots of On-Duration and in the slots where the resources have been reserved</w:t>
      </w:r>
      <w:r>
        <w:rPr>
          <w:rFonts w:eastAsia="ＭＳ 明朝"/>
          <w:lang w:eastAsia="ja-JP"/>
        </w:rPr>
        <w:t>.</w:t>
      </w:r>
      <w:bookmarkEnd w:id="10"/>
    </w:p>
    <w:p w14:paraId="51842ACE" w14:textId="34A561A3" w:rsidR="00AE3EB4" w:rsidRPr="00AE3EB4" w:rsidRDefault="00AE3EB4" w:rsidP="001E6AB5">
      <w:pPr>
        <w:spacing w:before="120"/>
        <w:jc w:val="both"/>
        <w:rPr>
          <w:sz w:val="21"/>
          <w:szCs w:val="21"/>
        </w:rPr>
      </w:pP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REF _Ref60911103 \h  \* MERGEFORMAT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="006119B6" w:rsidRPr="006119B6">
        <w:rPr>
          <w:sz w:val="21"/>
          <w:szCs w:val="21"/>
        </w:rPr>
        <w:t>Figure 2</w:t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exemplifies the DRX operation in the (re)transmission and the reception, where the Tx-UE transmits the initial TB in </w:t>
      </w:r>
      <w:r w:rsidR="00A07314">
        <w:rPr>
          <w:sz w:val="21"/>
          <w:szCs w:val="21"/>
        </w:rPr>
        <w:t>On-Duration</w:t>
      </w:r>
      <w:r>
        <w:rPr>
          <w:sz w:val="21"/>
          <w:szCs w:val="21"/>
        </w:rPr>
        <w:t xml:space="preserve"> and retransmits the TB in </w:t>
      </w:r>
      <w:r w:rsidR="00A07314">
        <w:rPr>
          <w:sz w:val="21"/>
          <w:szCs w:val="21"/>
        </w:rPr>
        <w:t>Off-Duration</w:t>
      </w:r>
      <w:r>
        <w:rPr>
          <w:sz w:val="21"/>
          <w:szCs w:val="21"/>
        </w:rPr>
        <w:t xml:space="preserve">. </w:t>
      </w:r>
      <w:r w:rsidR="00514F8C" w:rsidRPr="008C6C56">
        <w:rPr>
          <w:sz w:val="21"/>
          <w:szCs w:val="21"/>
        </w:rPr>
        <w:t xml:space="preserve">As </w:t>
      </w:r>
      <w:r w:rsidR="00514F8C">
        <w:rPr>
          <w:sz w:val="21"/>
          <w:szCs w:val="21"/>
        </w:rPr>
        <w:t>an</w:t>
      </w:r>
      <w:r w:rsidR="00514F8C" w:rsidRPr="008C6C56">
        <w:rPr>
          <w:sz w:val="21"/>
          <w:szCs w:val="21"/>
        </w:rPr>
        <w:t xml:space="preserve"> active time</w:t>
      </w:r>
      <w:r w:rsidR="00514F8C">
        <w:rPr>
          <w:sz w:val="21"/>
          <w:szCs w:val="21"/>
        </w:rPr>
        <w:t>, a</w:t>
      </w:r>
      <w:r>
        <w:rPr>
          <w:sz w:val="21"/>
          <w:szCs w:val="21"/>
        </w:rPr>
        <w:t xml:space="preserve">ccordingly, </w:t>
      </w:r>
      <w:r>
        <w:rPr>
          <w:rFonts w:eastAsia="ＭＳ 明朝"/>
          <w:sz w:val="21"/>
          <w:szCs w:val="21"/>
          <w:lang w:eastAsia="ja-JP"/>
        </w:rPr>
        <w:t xml:space="preserve">the Rx-UE </w:t>
      </w:r>
      <w:r w:rsidRPr="008C6C56">
        <w:rPr>
          <w:sz w:val="21"/>
          <w:szCs w:val="21"/>
        </w:rPr>
        <w:t>monitor</w:t>
      </w:r>
      <w:r>
        <w:rPr>
          <w:sz w:val="21"/>
          <w:szCs w:val="21"/>
        </w:rPr>
        <w:t>s</w:t>
      </w:r>
      <w:r w:rsidRPr="008C6C56">
        <w:rPr>
          <w:sz w:val="21"/>
          <w:szCs w:val="21"/>
        </w:rPr>
        <w:t xml:space="preserve"> PSCCH in </w:t>
      </w:r>
      <w:r w:rsidR="00A07314">
        <w:rPr>
          <w:sz w:val="21"/>
          <w:szCs w:val="21"/>
        </w:rPr>
        <w:t>On-Duration</w:t>
      </w:r>
      <w:r w:rsidRPr="008C6C56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for its initial TB reception </w:t>
      </w:r>
      <w:r w:rsidRPr="008C6C56">
        <w:rPr>
          <w:sz w:val="21"/>
          <w:szCs w:val="21"/>
        </w:rPr>
        <w:t xml:space="preserve">and the </w:t>
      </w:r>
      <w:r w:rsidR="00B7194F">
        <w:rPr>
          <w:sz w:val="21"/>
          <w:szCs w:val="21"/>
        </w:rPr>
        <w:t xml:space="preserve">slots where the resources have been </w:t>
      </w:r>
      <w:r w:rsidRPr="008C6C56">
        <w:rPr>
          <w:sz w:val="21"/>
          <w:szCs w:val="21"/>
        </w:rPr>
        <w:t xml:space="preserve">reserved </w:t>
      </w:r>
      <w:r>
        <w:rPr>
          <w:sz w:val="21"/>
          <w:szCs w:val="21"/>
        </w:rPr>
        <w:t xml:space="preserve">in </w:t>
      </w:r>
      <w:r w:rsidR="00A07314">
        <w:rPr>
          <w:sz w:val="21"/>
          <w:szCs w:val="21"/>
        </w:rPr>
        <w:t>Off-Duration</w:t>
      </w:r>
      <w:r>
        <w:rPr>
          <w:sz w:val="21"/>
          <w:szCs w:val="21"/>
        </w:rPr>
        <w:t xml:space="preserve"> for </w:t>
      </w:r>
      <w:r w:rsidR="00B7194F">
        <w:rPr>
          <w:sz w:val="21"/>
          <w:szCs w:val="21"/>
        </w:rPr>
        <w:t>the</w:t>
      </w:r>
      <w:r>
        <w:rPr>
          <w:sz w:val="21"/>
          <w:szCs w:val="21"/>
        </w:rPr>
        <w:t xml:space="preserve"> retransmission TB.</w:t>
      </w:r>
    </w:p>
    <w:p w14:paraId="4080378A" w14:textId="762351B7" w:rsidR="00884481" w:rsidRDefault="009A0E75" w:rsidP="00884481">
      <w:pPr>
        <w:spacing w:before="120"/>
        <w:jc w:val="center"/>
        <w:rPr>
          <w:rFonts w:eastAsia="ＭＳ 明朝"/>
          <w:sz w:val="21"/>
          <w:szCs w:val="21"/>
          <w:lang w:eastAsia="ja-JP"/>
        </w:rPr>
      </w:pPr>
      <w:r w:rsidRPr="009A0E75">
        <w:rPr>
          <w:noProof/>
        </w:rPr>
        <w:lastRenderedPageBreak/>
        <w:drawing>
          <wp:inline distT="0" distB="0" distL="0" distR="0" wp14:anchorId="534A25AA" wp14:editId="76CA595A">
            <wp:extent cx="6332220" cy="1294130"/>
            <wp:effectExtent l="0" t="0" r="0" b="127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29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F3F6E" w14:textId="3447838C" w:rsidR="009A0E75" w:rsidRPr="00946536" w:rsidRDefault="00884481" w:rsidP="00946536">
      <w:pPr>
        <w:spacing w:before="120"/>
        <w:jc w:val="center"/>
        <w:rPr>
          <w:b/>
          <w:bCs/>
        </w:rPr>
      </w:pPr>
      <w:bookmarkStart w:id="11" w:name="_Ref60911103"/>
      <w:r w:rsidRPr="00884481">
        <w:rPr>
          <w:b/>
          <w:bCs/>
        </w:rPr>
        <w:t xml:space="preserve">Figure </w:t>
      </w:r>
      <w:r w:rsidRPr="00884481">
        <w:rPr>
          <w:b/>
          <w:bCs/>
        </w:rPr>
        <w:fldChar w:fldCharType="begin"/>
      </w:r>
      <w:r w:rsidRPr="00884481">
        <w:rPr>
          <w:b/>
          <w:bCs/>
        </w:rPr>
        <w:instrText xml:space="preserve"> SEQ Figure \* ARABIC </w:instrText>
      </w:r>
      <w:r w:rsidRPr="00884481">
        <w:rPr>
          <w:b/>
          <w:bCs/>
        </w:rPr>
        <w:fldChar w:fldCharType="separate"/>
      </w:r>
      <w:r w:rsidR="006119B6">
        <w:rPr>
          <w:b/>
          <w:bCs/>
          <w:noProof/>
        </w:rPr>
        <w:t>2</w:t>
      </w:r>
      <w:r w:rsidRPr="00884481">
        <w:rPr>
          <w:b/>
          <w:bCs/>
        </w:rPr>
        <w:fldChar w:fldCharType="end"/>
      </w:r>
      <w:bookmarkEnd w:id="11"/>
      <w:r w:rsidRPr="00884481">
        <w:rPr>
          <w:b/>
          <w:bCs/>
        </w:rPr>
        <w:t xml:space="preserve">: </w:t>
      </w:r>
      <w:r w:rsidR="00F27F66">
        <w:rPr>
          <w:b/>
          <w:bCs/>
        </w:rPr>
        <w:t>Selected resources for initial transmission and retransmission, and active time for Rx-UE</w:t>
      </w:r>
      <w:r w:rsidRPr="00884481">
        <w:rPr>
          <w:b/>
          <w:bCs/>
        </w:rPr>
        <w:t>.</w:t>
      </w:r>
    </w:p>
    <w:p w14:paraId="1579DC49" w14:textId="0666DA0A" w:rsidR="00E81199" w:rsidRDefault="00E81199" w:rsidP="00CB61FD">
      <w:pPr>
        <w:pStyle w:val="3GPPH2"/>
        <w:rPr>
          <w:lang w:eastAsia="ja-JP"/>
        </w:rPr>
      </w:pPr>
      <w:r w:rsidRPr="00FC4104">
        <w:rPr>
          <w:rFonts w:hint="eastAsia"/>
          <w:lang w:eastAsia="ja-JP"/>
        </w:rPr>
        <w:t>O</w:t>
      </w:r>
      <w:r w:rsidRPr="00FC4104">
        <w:rPr>
          <w:lang w:eastAsia="ja-JP"/>
        </w:rPr>
        <w:t>ption-</w:t>
      </w:r>
      <w:r>
        <w:rPr>
          <w:lang w:eastAsia="ja-JP"/>
        </w:rPr>
        <w:t>3</w:t>
      </w:r>
      <w:r w:rsidRPr="00FC4104">
        <w:rPr>
          <w:lang w:eastAsia="ja-JP"/>
        </w:rPr>
        <w:t>:</w:t>
      </w:r>
      <w:r w:rsidR="000230A2">
        <w:rPr>
          <w:lang w:eastAsia="ja-JP"/>
        </w:rPr>
        <w:t xml:space="preserve"> No Resource Reservation for Initial Transmission</w:t>
      </w:r>
    </w:p>
    <w:p w14:paraId="10E06ED4" w14:textId="58065373" w:rsidR="00DA5AC1" w:rsidRDefault="00E81199" w:rsidP="00E81199">
      <w:pPr>
        <w:spacing w:before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</w:t>
      </w:r>
      <w:r w:rsidRPr="00EA1E1E">
        <w:rPr>
          <w:sz w:val="21"/>
          <w:szCs w:val="21"/>
        </w:rPr>
        <w:t>Option-3</w:t>
      </w:r>
      <w:r>
        <w:rPr>
          <w:sz w:val="21"/>
          <w:szCs w:val="21"/>
        </w:rPr>
        <w:t>,</w:t>
      </w:r>
      <w:r w:rsidRPr="00EA1E1E">
        <w:rPr>
          <w:sz w:val="21"/>
          <w:szCs w:val="21"/>
        </w:rPr>
        <w:t xml:space="preserve"> the SCI format 1-A does not reserve any resource</w:t>
      </w:r>
      <w:r w:rsidR="00514F8C">
        <w:rPr>
          <w:sz w:val="21"/>
          <w:szCs w:val="21"/>
        </w:rPr>
        <w:t xml:space="preserve"> for </w:t>
      </w:r>
      <w:r w:rsidR="005F1677">
        <w:rPr>
          <w:sz w:val="21"/>
          <w:szCs w:val="21"/>
        </w:rPr>
        <w:t xml:space="preserve">the </w:t>
      </w:r>
      <w:r w:rsidR="00514F8C">
        <w:rPr>
          <w:sz w:val="21"/>
          <w:szCs w:val="21"/>
        </w:rPr>
        <w:t>initial transmission</w:t>
      </w:r>
      <w:r w:rsidRPr="00EA1E1E">
        <w:rPr>
          <w:sz w:val="21"/>
          <w:szCs w:val="21"/>
        </w:rPr>
        <w:t>.</w:t>
      </w:r>
      <w:r>
        <w:rPr>
          <w:sz w:val="21"/>
          <w:szCs w:val="21"/>
        </w:rPr>
        <w:t xml:space="preserve"> In general, this often occurs in serving </w:t>
      </w:r>
      <w:r w:rsidR="00F65895">
        <w:rPr>
          <w:sz w:val="21"/>
          <w:szCs w:val="21"/>
        </w:rPr>
        <w:t xml:space="preserve">a service with </w:t>
      </w:r>
      <w:r>
        <w:rPr>
          <w:sz w:val="21"/>
          <w:szCs w:val="21"/>
        </w:rPr>
        <w:t xml:space="preserve">an aperiodic traffic, </w:t>
      </w:r>
      <w:r w:rsidR="00DA5AC1">
        <w:rPr>
          <w:sz w:val="21"/>
          <w:szCs w:val="21"/>
        </w:rPr>
        <w:t xml:space="preserve">in which the arrival time for </w:t>
      </w:r>
      <w:r w:rsidR="00F65895">
        <w:rPr>
          <w:sz w:val="21"/>
          <w:szCs w:val="21"/>
        </w:rPr>
        <w:t xml:space="preserve">the </w:t>
      </w:r>
      <w:r w:rsidR="00DA5AC1">
        <w:rPr>
          <w:sz w:val="21"/>
          <w:szCs w:val="21"/>
        </w:rPr>
        <w:t>next packet is unpredictable.</w:t>
      </w:r>
      <w:r w:rsidR="00514F8C" w:rsidRPr="00514F8C">
        <w:rPr>
          <w:sz w:val="21"/>
          <w:szCs w:val="21"/>
        </w:rPr>
        <w:t xml:space="preserve"> </w:t>
      </w:r>
      <w:r w:rsidR="005F1677">
        <w:rPr>
          <w:sz w:val="21"/>
          <w:szCs w:val="21"/>
        </w:rPr>
        <w:t xml:space="preserve">In this case, </w:t>
      </w:r>
      <w:r w:rsidR="00A86AB9">
        <w:rPr>
          <w:sz w:val="21"/>
          <w:szCs w:val="21"/>
        </w:rPr>
        <w:t>there is no</w:t>
      </w:r>
      <w:r w:rsidR="00A86AB9" w:rsidRPr="00A86AB9">
        <w:rPr>
          <w:sz w:val="21"/>
          <w:szCs w:val="21"/>
        </w:rPr>
        <w:t xml:space="preserve"> </w:t>
      </w:r>
      <w:r w:rsidR="00A86AB9">
        <w:rPr>
          <w:sz w:val="21"/>
          <w:szCs w:val="21"/>
        </w:rPr>
        <w:t>maintained</w:t>
      </w:r>
      <w:r w:rsidR="00A86AB9">
        <w:rPr>
          <w:sz w:val="21"/>
          <w:szCs w:val="21"/>
        </w:rPr>
        <w:t xml:space="preserve"> reservation chain, and </w:t>
      </w:r>
      <w:r w:rsidR="00514F8C" w:rsidRPr="00EA1E1E">
        <w:rPr>
          <w:sz w:val="21"/>
          <w:szCs w:val="21"/>
        </w:rPr>
        <w:t xml:space="preserve">the latency </w:t>
      </w:r>
      <w:r w:rsidR="005F1677">
        <w:rPr>
          <w:sz w:val="21"/>
          <w:szCs w:val="21"/>
        </w:rPr>
        <w:t xml:space="preserve">of the packet delivery </w:t>
      </w:r>
      <w:r w:rsidR="00514F8C" w:rsidRPr="00EA1E1E">
        <w:rPr>
          <w:sz w:val="21"/>
          <w:szCs w:val="21"/>
        </w:rPr>
        <w:t xml:space="preserve">depends on the length of </w:t>
      </w:r>
      <w:r w:rsidR="00514F8C">
        <w:rPr>
          <w:sz w:val="21"/>
          <w:szCs w:val="21"/>
        </w:rPr>
        <w:t>Off-Duration</w:t>
      </w:r>
      <w:r w:rsidR="005F1677">
        <w:rPr>
          <w:sz w:val="21"/>
          <w:szCs w:val="21"/>
        </w:rPr>
        <w:t>.</w:t>
      </w:r>
    </w:p>
    <w:p w14:paraId="6F178428" w14:textId="31C6953C" w:rsidR="00E81199" w:rsidRDefault="00E81199" w:rsidP="00E81199">
      <w:pPr>
        <w:spacing w:before="120"/>
        <w:jc w:val="both"/>
        <w:rPr>
          <w:sz w:val="21"/>
          <w:szCs w:val="21"/>
        </w:rPr>
      </w:pPr>
      <w:r>
        <w:rPr>
          <w:sz w:val="21"/>
          <w:szCs w:val="21"/>
        </w:rPr>
        <w:t>In this case, t</w:t>
      </w:r>
      <w:r w:rsidRPr="003F19C4">
        <w:rPr>
          <w:sz w:val="21"/>
          <w:szCs w:val="21"/>
        </w:rPr>
        <w:t xml:space="preserve">he Tx-UE </w:t>
      </w:r>
      <w:proofErr w:type="gramStart"/>
      <w:r w:rsidRPr="003F19C4">
        <w:rPr>
          <w:sz w:val="21"/>
          <w:szCs w:val="21"/>
        </w:rPr>
        <w:t>has to</w:t>
      </w:r>
      <w:proofErr w:type="gramEnd"/>
      <w:r w:rsidRPr="003F19C4">
        <w:rPr>
          <w:sz w:val="21"/>
          <w:szCs w:val="21"/>
        </w:rPr>
        <w:t xml:space="preserve"> select the resource </w:t>
      </w:r>
      <w:r w:rsidR="00A07314">
        <w:rPr>
          <w:sz w:val="21"/>
          <w:szCs w:val="21"/>
        </w:rPr>
        <w:t>in On-Duration</w:t>
      </w:r>
      <w:r w:rsidRPr="003F19C4">
        <w:rPr>
          <w:sz w:val="21"/>
          <w:szCs w:val="21"/>
        </w:rPr>
        <w:t xml:space="preserve">, in order for </w:t>
      </w:r>
      <w:r>
        <w:rPr>
          <w:sz w:val="21"/>
          <w:szCs w:val="21"/>
        </w:rPr>
        <w:t xml:space="preserve">the </w:t>
      </w:r>
      <w:r w:rsidRPr="003F19C4">
        <w:rPr>
          <w:sz w:val="21"/>
          <w:szCs w:val="21"/>
        </w:rPr>
        <w:t>Rx-UEs</w:t>
      </w:r>
      <w:r w:rsidR="005F1677">
        <w:rPr>
          <w:sz w:val="21"/>
          <w:szCs w:val="21"/>
        </w:rPr>
        <w:t>,</w:t>
      </w:r>
      <w:r w:rsidRPr="003F19C4">
        <w:rPr>
          <w:sz w:val="21"/>
          <w:szCs w:val="21"/>
        </w:rPr>
        <w:t xml:space="preserve"> who are interested in the service</w:t>
      </w:r>
      <w:r w:rsidR="005F1677">
        <w:rPr>
          <w:sz w:val="21"/>
          <w:szCs w:val="21"/>
        </w:rPr>
        <w:t>,</w:t>
      </w:r>
      <w:r w:rsidRPr="003F19C4">
        <w:rPr>
          <w:sz w:val="21"/>
          <w:szCs w:val="21"/>
        </w:rPr>
        <w:t xml:space="preserve"> to </w:t>
      </w:r>
      <w:r w:rsidR="005F1677">
        <w:rPr>
          <w:sz w:val="21"/>
          <w:szCs w:val="21"/>
        </w:rPr>
        <w:t xml:space="preserve">precisely </w:t>
      </w:r>
      <w:r w:rsidRPr="003F19C4">
        <w:rPr>
          <w:sz w:val="21"/>
          <w:szCs w:val="21"/>
        </w:rPr>
        <w:t xml:space="preserve">receive the packet </w:t>
      </w:r>
      <w:r w:rsidR="00A07314">
        <w:rPr>
          <w:sz w:val="21"/>
          <w:szCs w:val="21"/>
        </w:rPr>
        <w:t>in On-Duration</w:t>
      </w:r>
      <w:r w:rsidRPr="003F19C4">
        <w:rPr>
          <w:sz w:val="21"/>
          <w:szCs w:val="21"/>
        </w:rPr>
        <w:t>.</w:t>
      </w:r>
      <w:r>
        <w:rPr>
          <w:rFonts w:eastAsia="ＭＳ 明朝" w:hint="eastAsia"/>
          <w:sz w:val="21"/>
          <w:szCs w:val="21"/>
          <w:lang w:eastAsia="ja-JP"/>
        </w:rPr>
        <w:t xml:space="preserve"> </w:t>
      </w:r>
      <w:r w:rsidR="00F65895">
        <w:rPr>
          <w:rFonts w:eastAsia="ＭＳ 明朝"/>
          <w:sz w:val="21"/>
          <w:szCs w:val="21"/>
          <w:lang w:eastAsia="ja-JP"/>
        </w:rPr>
        <w:t>Accordingly</w:t>
      </w:r>
      <w:r>
        <w:rPr>
          <w:rFonts w:eastAsia="ＭＳ 明朝"/>
          <w:sz w:val="21"/>
          <w:szCs w:val="21"/>
          <w:lang w:eastAsia="ja-JP"/>
        </w:rPr>
        <w:t xml:space="preserve">, </w:t>
      </w:r>
      <w:r w:rsidRPr="003F19C4">
        <w:rPr>
          <w:sz w:val="21"/>
          <w:szCs w:val="21"/>
        </w:rPr>
        <w:t>the Rx-UE only need</w:t>
      </w:r>
      <w:r w:rsidR="00DA5AC1">
        <w:rPr>
          <w:sz w:val="21"/>
          <w:szCs w:val="21"/>
        </w:rPr>
        <w:t xml:space="preserve"> be awake to </w:t>
      </w:r>
      <w:r w:rsidRPr="003F19C4">
        <w:rPr>
          <w:sz w:val="21"/>
          <w:szCs w:val="21"/>
        </w:rPr>
        <w:t>monitor the slot</w:t>
      </w:r>
      <w:r>
        <w:rPr>
          <w:sz w:val="21"/>
          <w:szCs w:val="21"/>
        </w:rPr>
        <w:t>s</w:t>
      </w:r>
      <w:r w:rsidRPr="003F19C4">
        <w:rPr>
          <w:sz w:val="21"/>
          <w:szCs w:val="21"/>
        </w:rPr>
        <w:t xml:space="preserve"> </w:t>
      </w:r>
      <w:r w:rsidR="00A07314">
        <w:rPr>
          <w:sz w:val="21"/>
          <w:szCs w:val="21"/>
        </w:rPr>
        <w:t>in On-Duration</w:t>
      </w:r>
      <w:r>
        <w:rPr>
          <w:sz w:val="21"/>
          <w:szCs w:val="21"/>
        </w:rPr>
        <w:t>.</w:t>
      </w:r>
    </w:p>
    <w:p w14:paraId="55D5A2C7" w14:textId="2A57F50A" w:rsidR="00D409A7" w:rsidRPr="00F65895" w:rsidRDefault="00D409A7" w:rsidP="00F65895">
      <w:pPr>
        <w:pStyle w:val="Proposal"/>
      </w:pPr>
      <w:bookmarkStart w:id="12" w:name="_Ref60925063"/>
      <w:r>
        <w:rPr>
          <w:rFonts w:eastAsia="ＭＳ 明朝" w:hint="eastAsia"/>
          <w:lang w:eastAsia="ja-JP"/>
        </w:rPr>
        <w:t>F</w:t>
      </w:r>
      <w:r>
        <w:rPr>
          <w:rFonts w:eastAsia="ＭＳ 明朝"/>
          <w:lang w:eastAsia="ja-JP"/>
        </w:rPr>
        <w:t>or an aperiodic TB transmi</w:t>
      </w:r>
      <w:r w:rsidRPr="00F65895">
        <w:rPr>
          <w:rFonts w:eastAsia="ＭＳ 明朝"/>
          <w:lang w:eastAsia="ja-JP"/>
        </w:rPr>
        <w:t xml:space="preserve">ssion, </w:t>
      </w:r>
      <w:r w:rsidRPr="00F65895">
        <w:t xml:space="preserve">the Tx-UE </w:t>
      </w:r>
      <w:r w:rsidR="00F65895" w:rsidRPr="00F65895">
        <w:t>should</w:t>
      </w:r>
      <w:r w:rsidRPr="00F65895">
        <w:t xml:space="preserve"> select the resource </w:t>
      </w:r>
      <w:r w:rsidR="00A07314" w:rsidRPr="00F65895">
        <w:t>in On-Duration</w:t>
      </w:r>
      <w:r w:rsidRPr="00F65895">
        <w:t xml:space="preserve"> and the </w:t>
      </w:r>
      <w:r w:rsidR="00F65895" w:rsidRPr="00F65895">
        <w:t>Rx-UE only need</w:t>
      </w:r>
      <w:r w:rsidR="005F1677">
        <w:t>s</w:t>
      </w:r>
      <w:r w:rsidR="00F65895" w:rsidRPr="00F65895">
        <w:t xml:space="preserve"> be awake to monitor the slots in On-Duration</w:t>
      </w:r>
      <w:r w:rsidRPr="00F65895">
        <w:rPr>
          <w:rFonts w:eastAsia="ＭＳ 明朝"/>
          <w:lang w:eastAsia="ja-JP"/>
        </w:rPr>
        <w:t>.</w:t>
      </w:r>
      <w:bookmarkEnd w:id="12"/>
    </w:p>
    <w:p w14:paraId="617B746D" w14:textId="1486FD68" w:rsidR="00DA5AC1" w:rsidRPr="00DA5AC1" w:rsidRDefault="00DA5AC1" w:rsidP="00E81199">
      <w:pPr>
        <w:spacing w:before="120"/>
        <w:jc w:val="both"/>
        <w:rPr>
          <w:sz w:val="21"/>
          <w:szCs w:val="21"/>
        </w:rPr>
      </w:pPr>
      <w:r>
        <w:rPr>
          <w:sz w:val="21"/>
          <w:szCs w:val="21"/>
        </w:rPr>
        <w:fldChar w:fldCharType="begin"/>
      </w:r>
      <w:r w:rsidRPr="00DA5AC1">
        <w:rPr>
          <w:sz w:val="21"/>
          <w:szCs w:val="21"/>
        </w:rPr>
        <w:instrText xml:space="preserve"> REF _Ref55638029 \h </w:instrText>
      </w:r>
      <w:r>
        <w:rPr>
          <w:sz w:val="21"/>
          <w:szCs w:val="21"/>
        </w:rPr>
        <w:instrText xml:space="preserve"> \* MERGEFORMAT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="006119B6" w:rsidRPr="006119B6">
        <w:rPr>
          <w:sz w:val="21"/>
          <w:szCs w:val="21"/>
        </w:rPr>
        <w:t>Figure 3</w:t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exemplifies the resource selection for the initial transmission without </w:t>
      </w:r>
      <w:r w:rsidR="00786A07">
        <w:rPr>
          <w:sz w:val="21"/>
          <w:szCs w:val="21"/>
        </w:rPr>
        <w:t xml:space="preserve">any resource </w:t>
      </w:r>
      <w:r>
        <w:rPr>
          <w:sz w:val="21"/>
          <w:szCs w:val="21"/>
        </w:rPr>
        <w:t>reservation.</w:t>
      </w:r>
    </w:p>
    <w:p w14:paraId="7435E997" w14:textId="2832C075" w:rsidR="00E81199" w:rsidRDefault="00B940D6" w:rsidP="00E81199">
      <w:pPr>
        <w:spacing w:before="120"/>
        <w:jc w:val="center"/>
        <w:rPr>
          <w:sz w:val="21"/>
          <w:szCs w:val="21"/>
        </w:rPr>
      </w:pPr>
      <w:r w:rsidRPr="00B940D6">
        <w:rPr>
          <w:noProof/>
        </w:rPr>
        <w:drawing>
          <wp:inline distT="0" distB="0" distL="0" distR="0" wp14:anchorId="3A2009C8" wp14:editId="0DDDEE1C">
            <wp:extent cx="6332220" cy="1109980"/>
            <wp:effectExtent l="0" t="0" r="0" b="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10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F37D2" w14:textId="3A11F59B" w:rsidR="00E81199" w:rsidRPr="00EA1E1E" w:rsidRDefault="00E81199" w:rsidP="00E81199">
      <w:pPr>
        <w:pStyle w:val="a4"/>
        <w:jc w:val="center"/>
        <w:rPr>
          <w:sz w:val="21"/>
          <w:szCs w:val="21"/>
        </w:rPr>
      </w:pPr>
      <w:bookmarkStart w:id="13" w:name="_Ref5563802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119B6">
        <w:rPr>
          <w:noProof/>
        </w:rPr>
        <w:t>3</w:t>
      </w:r>
      <w:r>
        <w:fldChar w:fldCharType="end"/>
      </w:r>
      <w:bookmarkEnd w:id="13"/>
      <w:r>
        <w:t xml:space="preserve">: </w:t>
      </w:r>
      <w:r w:rsidR="00CD4026">
        <w:t xml:space="preserve">Resource selection </w:t>
      </w:r>
      <w:r w:rsidR="00DA5AC1">
        <w:t xml:space="preserve">for the initial transmission, </w:t>
      </w:r>
      <w:r w:rsidR="00CD4026">
        <w:t>without any resource reservation</w:t>
      </w:r>
      <w:r>
        <w:t>.</w:t>
      </w:r>
    </w:p>
    <w:p w14:paraId="5C137CBA" w14:textId="228E3BCF" w:rsidR="00DA5AC1" w:rsidRDefault="00255323" w:rsidP="00DA5AC1">
      <w:pPr>
        <w:pStyle w:val="3GPPH1"/>
        <w:rPr>
          <w:lang w:eastAsia="ja-JP"/>
        </w:rPr>
      </w:pPr>
      <w:r>
        <w:rPr>
          <w:rFonts w:eastAsia="ＭＳ 明朝"/>
          <w:lang w:eastAsia="ja-JP"/>
        </w:rPr>
        <w:t>Transmission</w:t>
      </w:r>
      <w:r>
        <w:rPr>
          <w:rFonts w:eastAsia="ＭＳ 明朝" w:hint="eastAsia"/>
          <w:lang w:eastAsia="ja-JP"/>
        </w:rPr>
        <w:t xml:space="preserve"> </w:t>
      </w:r>
      <w:r w:rsidR="00DA5AC1">
        <w:rPr>
          <w:rFonts w:eastAsia="ＭＳ 明朝" w:hint="eastAsia"/>
          <w:lang w:eastAsia="ja-JP"/>
        </w:rPr>
        <w:t>E</w:t>
      </w:r>
      <w:r w:rsidR="00DA5AC1">
        <w:rPr>
          <w:rFonts w:eastAsia="ＭＳ 明朝"/>
          <w:lang w:eastAsia="ja-JP"/>
        </w:rPr>
        <w:t xml:space="preserve">nhancement </w:t>
      </w:r>
      <w:r>
        <w:rPr>
          <w:rFonts w:eastAsia="ＭＳ 明朝"/>
          <w:lang w:eastAsia="ja-JP"/>
        </w:rPr>
        <w:t>with DRX</w:t>
      </w:r>
      <w:r w:rsidR="00DA5AC1">
        <w:rPr>
          <w:rFonts w:eastAsia="ＭＳ 明朝"/>
          <w:lang w:eastAsia="ja-JP"/>
        </w:rPr>
        <w:t xml:space="preserve"> </w:t>
      </w:r>
    </w:p>
    <w:p w14:paraId="3835DE8D" w14:textId="77777777" w:rsidR="00884384" w:rsidRDefault="00E81199" w:rsidP="00E81199">
      <w:pPr>
        <w:spacing w:before="120"/>
        <w:jc w:val="both"/>
        <w:rPr>
          <w:rFonts w:eastAsia="ＭＳ 明朝"/>
          <w:sz w:val="21"/>
          <w:szCs w:val="21"/>
          <w:lang w:val="en-US" w:eastAsia="ja-JP"/>
        </w:rPr>
      </w:pPr>
      <w:r>
        <w:rPr>
          <w:rFonts w:eastAsia="ＭＳ 明朝"/>
          <w:sz w:val="21"/>
          <w:szCs w:val="21"/>
          <w:lang w:eastAsia="ja-JP"/>
        </w:rPr>
        <w:t xml:space="preserve">On-Duration should be kept as short as possible in order to make the power consumption more efficient. However, a short On-Duration incurs two issues; one is </w:t>
      </w:r>
      <w:r w:rsidRPr="00976B76">
        <w:rPr>
          <w:rFonts w:eastAsia="ＭＳ 明朝"/>
          <w:sz w:val="21"/>
          <w:szCs w:val="21"/>
          <w:lang w:val="en-US" w:eastAsia="ja-JP"/>
        </w:rPr>
        <w:t>the half-duplex issue</w:t>
      </w:r>
      <w:r>
        <w:rPr>
          <w:rFonts w:eastAsia="ＭＳ 明朝"/>
          <w:sz w:val="21"/>
          <w:szCs w:val="21"/>
          <w:lang w:val="en-US" w:eastAsia="ja-JP"/>
        </w:rPr>
        <w:t xml:space="preserve"> between two Tx-UEs, and the other is the </w:t>
      </w:r>
      <w:r w:rsidRPr="00976B76">
        <w:rPr>
          <w:rFonts w:eastAsia="ＭＳ 明朝"/>
          <w:sz w:val="21"/>
          <w:szCs w:val="21"/>
          <w:lang w:val="en-US" w:eastAsia="ja-JP"/>
        </w:rPr>
        <w:t>interference</w:t>
      </w:r>
      <w:r>
        <w:rPr>
          <w:rFonts w:eastAsia="ＭＳ 明朝"/>
          <w:sz w:val="21"/>
          <w:szCs w:val="21"/>
          <w:lang w:val="en-US" w:eastAsia="ja-JP"/>
        </w:rPr>
        <w:t xml:space="preserve"> from other Tx-UEs.</w:t>
      </w:r>
    </w:p>
    <w:p w14:paraId="58FEF2B7" w14:textId="26128859" w:rsidR="00884384" w:rsidRDefault="00E81199" w:rsidP="00E81199">
      <w:pPr>
        <w:spacing w:before="120"/>
        <w:jc w:val="both"/>
        <w:rPr>
          <w:rFonts w:eastAsia="ＭＳ 明朝"/>
          <w:sz w:val="21"/>
          <w:szCs w:val="21"/>
          <w:lang w:val="en-US" w:eastAsia="ja-JP"/>
        </w:rPr>
      </w:pPr>
      <w:r>
        <w:rPr>
          <w:rFonts w:eastAsia="ＭＳ 明朝"/>
          <w:sz w:val="21"/>
          <w:szCs w:val="21"/>
          <w:lang w:val="en-US" w:eastAsia="ja-JP"/>
        </w:rPr>
        <w:t xml:space="preserve">To solve the half-duplex issue, the </w:t>
      </w:r>
      <w:r w:rsidRPr="00976B76">
        <w:rPr>
          <w:rFonts w:eastAsia="ＭＳ 明朝"/>
          <w:sz w:val="21"/>
          <w:szCs w:val="21"/>
          <w:lang w:val="en-US" w:eastAsia="ja-JP"/>
        </w:rPr>
        <w:t xml:space="preserve">Tx-UE should </w:t>
      </w:r>
      <w:r w:rsidR="00770A3B">
        <w:rPr>
          <w:rFonts w:eastAsia="ＭＳ 明朝"/>
          <w:sz w:val="21"/>
          <w:szCs w:val="21"/>
          <w:lang w:val="en-US" w:eastAsia="ja-JP"/>
        </w:rPr>
        <w:t>perform</w:t>
      </w:r>
      <w:r w:rsidRPr="00976B76">
        <w:rPr>
          <w:rFonts w:eastAsia="ＭＳ 明朝"/>
          <w:sz w:val="21"/>
          <w:szCs w:val="21"/>
          <w:lang w:val="en-US" w:eastAsia="ja-JP"/>
        </w:rPr>
        <w:t xml:space="preserve"> </w:t>
      </w:r>
      <w:r>
        <w:rPr>
          <w:rFonts w:eastAsia="ＭＳ 明朝"/>
          <w:sz w:val="21"/>
          <w:szCs w:val="21"/>
          <w:lang w:val="en-US" w:eastAsia="ja-JP"/>
        </w:rPr>
        <w:t xml:space="preserve">a </w:t>
      </w:r>
      <w:r w:rsidRPr="00976B76">
        <w:rPr>
          <w:rFonts w:eastAsia="ＭＳ 明朝"/>
          <w:sz w:val="21"/>
          <w:szCs w:val="21"/>
          <w:lang w:val="en-US" w:eastAsia="ja-JP"/>
        </w:rPr>
        <w:t>blind retransmission</w:t>
      </w:r>
      <w:r w:rsidR="006A2F6F">
        <w:rPr>
          <w:rFonts w:eastAsia="ＭＳ 明朝"/>
          <w:sz w:val="21"/>
          <w:szCs w:val="21"/>
          <w:lang w:val="en-US" w:eastAsia="ja-JP"/>
        </w:rPr>
        <w:t xml:space="preserve"> (BR) </w:t>
      </w:r>
      <w:r>
        <w:rPr>
          <w:rFonts w:eastAsia="ＭＳ 明朝"/>
          <w:sz w:val="21"/>
          <w:szCs w:val="21"/>
          <w:lang w:val="en-US" w:eastAsia="ja-JP"/>
        </w:rPr>
        <w:t xml:space="preserve">only in </w:t>
      </w:r>
      <w:r w:rsidR="00A07314">
        <w:rPr>
          <w:rFonts w:eastAsia="ＭＳ 明朝"/>
          <w:sz w:val="21"/>
          <w:szCs w:val="21"/>
          <w:lang w:val="en-US" w:eastAsia="ja-JP"/>
        </w:rPr>
        <w:t>On-Duration</w:t>
      </w:r>
      <w:r>
        <w:rPr>
          <w:rFonts w:eastAsia="ＭＳ 明朝"/>
          <w:sz w:val="21"/>
          <w:szCs w:val="21"/>
          <w:lang w:val="en-US" w:eastAsia="ja-JP"/>
        </w:rPr>
        <w:t xml:space="preserve">. </w:t>
      </w:r>
      <w:r w:rsidR="00272E0D">
        <w:rPr>
          <w:rFonts w:eastAsia="ＭＳ 明朝"/>
          <w:sz w:val="21"/>
          <w:szCs w:val="21"/>
          <w:lang w:val="en-US" w:eastAsia="ja-JP"/>
        </w:rPr>
        <w:t xml:space="preserve">This </w:t>
      </w:r>
      <w:r w:rsidR="00DC5F41">
        <w:rPr>
          <w:rFonts w:eastAsia="ＭＳ 明朝"/>
          <w:sz w:val="21"/>
          <w:szCs w:val="21"/>
          <w:lang w:val="en-US" w:eastAsia="ja-JP"/>
        </w:rPr>
        <w:t>reduces</w:t>
      </w:r>
      <w:r w:rsidR="00272E0D">
        <w:rPr>
          <w:rFonts w:eastAsia="ＭＳ 明朝"/>
          <w:sz w:val="21"/>
          <w:szCs w:val="21"/>
          <w:lang w:val="en-US" w:eastAsia="ja-JP"/>
        </w:rPr>
        <w:t xml:space="preserve"> </w:t>
      </w:r>
      <w:r w:rsidR="00DC5F41">
        <w:rPr>
          <w:rFonts w:eastAsia="ＭＳ 明朝"/>
          <w:sz w:val="21"/>
          <w:szCs w:val="21"/>
          <w:lang w:val="en-US" w:eastAsia="ja-JP"/>
        </w:rPr>
        <w:t>the</w:t>
      </w:r>
      <w:r w:rsidR="00272E0D">
        <w:rPr>
          <w:rFonts w:eastAsia="ＭＳ 明朝"/>
          <w:sz w:val="21"/>
          <w:szCs w:val="21"/>
          <w:lang w:val="en-US" w:eastAsia="ja-JP"/>
        </w:rPr>
        <w:t xml:space="preserve"> possibility of half-duplex with a short interval between initial transmission and retransmission (i.e., short On-Duration). </w:t>
      </w:r>
      <w:r w:rsidR="00884384">
        <w:rPr>
          <w:rFonts w:eastAsia="ＭＳ 明朝"/>
          <w:sz w:val="21"/>
          <w:szCs w:val="21"/>
          <w:lang w:val="en-US" w:eastAsia="ja-JP"/>
        </w:rPr>
        <w:t>Consequently, the</w:t>
      </w:r>
      <w:r w:rsidR="00884384" w:rsidRPr="00976B76">
        <w:rPr>
          <w:rFonts w:eastAsia="ＭＳ 明朝"/>
          <w:sz w:val="21"/>
          <w:szCs w:val="21"/>
          <w:lang w:val="en-US" w:eastAsia="ja-JP"/>
        </w:rPr>
        <w:t xml:space="preserve"> Rx-UE </w:t>
      </w:r>
      <w:r w:rsidR="00884384">
        <w:rPr>
          <w:rFonts w:eastAsia="ＭＳ 明朝"/>
          <w:sz w:val="21"/>
          <w:szCs w:val="21"/>
          <w:lang w:val="en-US" w:eastAsia="ja-JP"/>
        </w:rPr>
        <w:t>can highly</w:t>
      </w:r>
      <w:r w:rsidR="00884384" w:rsidRPr="00976B76">
        <w:rPr>
          <w:rFonts w:eastAsia="ＭＳ 明朝"/>
          <w:sz w:val="21"/>
          <w:szCs w:val="21"/>
          <w:lang w:val="en-US" w:eastAsia="ja-JP"/>
        </w:rPr>
        <w:t xml:space="preserve"> succeed in receiving SCI </w:t>
      </w:r>
      <w:r w:rsidR="00884384">
        <w:rPr>
          <w:rFonts w:eastAsia="ＭＳ 明朝"/>
          <w:sz w:val="21"/>
          <w:szCs w:val="21"/>
          <w:lang w:val="en-US" w:eastAsia="ja-JP"/>
        </w:rPr>
        <w:t xml:space="preserve">in On-Duration, that </w:t>
      </w:r>
      <w:r w:rsidR="008A6187">
        <w:rPr>
          <w:rFonts w:eastAsia="ＭＳ 明朝"/>
          <w:sz w:val="21"/>
          <w:szCs w:val="21"/>
          <w:lang w:val="en-US" w:eastAsia="ja-JP"/>
        </w:rPr>
        <w:t>guarantees</w:t>
      </w:r>
      <w:r w:rsidR="00884384">
        <w:rPr>
          <w:rFonts w:eastAsia="ＭＳ 明朝"/>
          <w:sz w:val="21"/>
          <w:szCs w:val="21"/>
          <w:lang w:val="en-US" w:eastAsia="ja-JP"/>
        </w:rPr>
        <w:t xml:space="preserve"> the continuity of the reservation chain</w:t>
      </w:r>
      <w:r w:rsidR="00884384" w:rsidRPr="00884384">
        <w:rPr>
          <w:rFonts w:eastAsia="ＭＳ 明朝"/>
          <w:sz w:val="21"/>
          <w:szCs w:val="21"/>
          <w:lang w:val="en-US" w:eastAsia="ja-JP"/>
        </w:rPr>
        <w:t xml:space="preserve"> </w:t>
      </w:r>
      <w:r w:rsidR="00884384">
        <w:rPr>
          <w:rFonts w:eastAsia="ＭＳ 明朝"/>
          <w:sz w:val="21"/>
          <w:szCs w:val="21"/>
          <w:lang w:val="en-US" w:eastAsia="ja-JP"/>
        </w:rPr>
        <w:t>between two reserved neighbor resources.</w:t>
      </w:r>
    </w:p>
    <w:p w14:paraId="3E92F986" w14:textId="63790936" w:rsidR="00884384" w:rsidRDefault="00E81199" w:rsidP="00E81199">
      <w:pPr>
        <w:spacing w:before="120"/>
        <w:jc w:val="both"/>
        <w:rPr>
          <w:rFonts w:eastAsia="ＭＳ 明朝"/>
          <w:sz w:val="21"/>
          <w:szCs w:val="21"/>
          <w:lang w:val="en-US" w:eastAsia="ja-JP"/>
        </w:rPr>
      </w:pPr>
      <w:r>
        <w:rPr>
          <w:rFonts w:eastAsia="ＭＳ 明朝"/>
          <w:sz w:val="21"/>
          <w:szCs w:val="21"/>
          <w:lang w:val="en-US" w:eastAsia="ja-JP"/>
        </w:rPr>
        <w:t xml:space="preserve">To solve the </w:t>
      </w:r>
      <w:r w:rsidRPr="00976B76">
        <w:rPr>
          <w:rFonts w:eastAsia="ＭＳ 明朝"/>
          <w:sz w:val="21"/>
          <w:szCs w:val="21"/>
          <w:lang w:val="en-US" w:eastAsia="ja-JP"/>
        </w:rPr>
        <w:t>interference</w:t>
      </w:r>
      <w:r>
        <w:rPr>
          <w:rFonts w:eastAsia="ＭＳ 明朝"/>
          <w:sz w:val="21"/>
          <w:szCs w:val="21"/>
          <w:lang w:val="en-US" w:eastAsia="ja-JP"/>
        </w:rPr>
        <w:t xml:space="preserve"> issue, the </w:t>
      </w:r>
      <w:r w:rsidRPr="00976B76">
        <w:rPr>
          <w:rFonts w:eastAsia="ＭＳ 明朝"/>
          <w:sz w:val="21"/>
          <w:szCs w:val="21"/>
          <w:lang w:val="en-US" w:eastAsia="ja-JP"/>
        </w:rPr>
        <w:t xml:space="preserve">Tx-UE should </w:t>
      </w:r>
      <w:r w:rsidR="00770A3B">
        <w:rPr>
          <w:rFonts w:eastAsia="ＭＳ 明朝"/>
          <w:sz w:val="21"/>
          <w:szCs w:val="21"/>
          <w:lang w:val="en-US" w:eastAsia="ja-JP"/>
        </w:rPr>
        <w:t>perform</w:t>
      </w:r>
      <w:r>
        <w:rPr>
          <w:rFonts w:eastAsia="ＭＳ 明朝"/>
          <w:sz w:val="21"/>
          <w:szCs w:val="21"/>
          <w:lang w:val="en-US" w:eastAsia="ja-JP"/>
        </w:rPr>
        <w:t xml:space="preserve"> an </w:t>
      </w:r>
      <w:r w:rsidRPr="00976B76">
        <w:rPr>
          <w:rFonts w:eastAsia="ＭＳ 明朝"/>
          <w:sz w:val="21"/>
          <w:szCs w:val="21"/>
          <w:lang w:val="en-US" w:eastAsia="ja-JP"/>
        </w:rPr>
        <w:t>HARQ based retransmission</w:t>
      </w:r>
      <w:r>
        <w:rPr>
          <w:rFonts w:eastAsia="ＭＳ 明朝"/>
          <w:sz w:val="21"/>
          <w:szCs w:val="21"/>
          <w:lang w:val="en-US" w:eastAsia="ja-JP"/>
        </w:rPr>
        <w:t xml:space="preserve"> </w:t>
      </w:r>
      <w:r w:rsidRPr="00976B76">
        <w:rPr>
          <w:rFonts w:eastAsia="ＭＳ 明朝"/>
          <w:sz w:val="21"/>
          <w:szCs w:val="21"/>
          <w:lang w:val="en-US" w:eastAsia="ja-JP"/>
        </w:rPr>
        <w:t xml:space="preserve">in </w:t>
      </w:r>
      <w:r w:rsidR="00A07314">
        <w:rPr>
          <w:rFonts w:eastAsia="ＭＳ 明朝"/>
          <w:sz w:val="21"/>
          <w:szCs w:val="21"/>
          <w:lang w:val="en-US" w:eastAsia="ja-JP"/>
        </w:rPr>
        <w:t>Off-Duration</w:t>
      </w:r>
      <w:r>
        <w:rPr>
          <w:rFonts w:eastAsia="ＭＳ 明朝"/>
          <w:sz w:val="21"/>
          <w:szCs w:val="21"/>
          <w:lang w:val="en-US" w:eastAsia="ja-JP"/>
        </w:rPr>
        <w:t xml:space="preserve">. </w:t>
      </w:r>
      <w:r w:rsidR="00884384">
        <w:rPr>
          <w:rFonts w:eastAsia="ＭＳ 明朝"/>
          <w:sz w:val="21"/>
          <w:szCs w:val="21"/>
          <w:lang w:val="en-US" w:eastAsia="ja-JP"/>
        </w:rPr>
        <w:t>This ensures the retran</w:t>
      </w:r>
      <w:r w:rsidR="00272E0D">
        <w:rPr>
          <w:rFonts w:eastAsia="ＭＳ 明朝"/>
          <w:sz w:val="21"/>
          <w:szCs w:val="21"/>
          <w:lang w:val="en-US" w:eastAsia="ja-JP"/>
        </w:rPr>
        <w:t xml:space="preserve">smission occasions to be distributed over the time, </w:t>
      </w:r>
      <w:proofErr w:type="gramStart"/>
      <w:r w:rsidR="00272E0D">
        <w:rPr>
          <w:rFonts w:eastAsia="ＭＳ 明朝"/>
          <w:sz w:val="21"/>
          <w:szCs w:val="21"/>
          <w:lang w:val="en-US" w:eastAsia="ja-JP"/>
        </w:rPr>
        <w:t>so as to</w:t>
      </w:r>
      <w:proofErr w:type="gramEnd"/>
      <w:r w:rsidR="00272E0D">
        <w:rPr>
          <w:rFonts w:eastAsia="ＭＳ 明朝"/>
          <w:sz w:val="21"/>
          <w:szCs w:val="21"/>
          <w:lang w:val="en-US" w:eastAsia="ja-JP"/>
        </w:rPr>
        <w:t xml:space="preserve"> reduce the overall interference between the Tx-UEs. In addition, </w:t>
      </w:r>
      <w:r w:rsidR="008A6187">
        <w:rPr>
          <w:rFonts w:eastAsia="ＭＳ 明朝"/>
          <w:sz w:val="21"/>
          <w:szCs w:val="21"/>
          <w:lang w:val="en-US" w:eastAsia="ja-JP"/>
        </w:rPr>
        <w:t xml:space="preserve">an </w:t>
      </w:r>
      <w:r w:rsidR="00272E0D">
        <w:rPr>
          <w:rFonts w:eastAsia="ＭＳ 明朝"/>
          <w:sz w:val="21"/>
          <w:szCs w:val="21"/>
          <w:lang w:val="en-US" w:eastAsia="ja-JP"/>
        </w:rPr>
        <w:t>HARQ based retransmission enables the early termination, so that the resource efficiency can be improved significantly.</w:t>
      </w:r>
    </w:p>
    <w:p w14:paraId="22DF8A95" w14:textId="0B87A60D" w:rsidR="00D73412" w:rsidRPr="00D73412" w:rsidRDefault="00D73412" w:rsidP="00281CEC">
      <w:pPr>
        <w:pStyle w:val="Observation"/>
        <w:jc w:val="both"/>
        <w:rPr>
          <w:rFonts w:eastAsia="ＭＳ 明朝"/>
          <w:lang w:val="en-US"/>
        </w:rPr>
      </w:pPr>
      <w:bookmarkStart w:id="14" w:name="_Ref60924963"/>
      <w:r>
        <w:rPr>
          <w:rFonts w:eastAsia="ＭＳ 明朝"/>
        </w:rPr>
        <w:t>On-Duration should be kept as short as possible in order to make the power consumption more efficient.</w:t>
      </w:r>
      <w:bookmarkEnd w:id="14"/>
    </w:p>
    <w:p w14:paraId="60B3A38C" w14:textId="5A4CE41A" w:rsidR="00412F44" w:rsidRPr="00B96B74" w:rsidRDefault="00D73412" w:rsidP="00B96B74">
      <w:pPr>
        <w:pStyle w:val="Proposal"/>
        <w:rPr>
          <w:rFonts w:eastAsia="ＭＳ 明朝"/>
          <w:lang w:val="en-US"/>
        </w:rPr>
      </w:pPr>
      <w:bookmarkStart w:id="15" w:name="_Ref60925073"/>
      <w:r w:rsidRPr="00976B76">
        <w:rPr>
          <w:rFonts w:eastAsia="ＭＳ 明朝"/>
          <w:lang w:val="en-US" w:eastAsia="ja-JP"/>
        </w:rPr>
        <w:t xml:space="preserve">Tx-UE should </w:t>
      </w:r>
      <w:r w:rsidR="00770A3B">
        <w:rPr>
          <w:rFonts w:eastAsia="ＭＳ 明朝"/>
          <w:lang w:val="en-US" w:eastAsia="ja-JP"/>
        </w:rPr>
        <w:t>perform</w:t>
      </w:r>
      <w:r w:rsidRPr="00976B76">
        <w:rPr>
          <w:rFonts w:eastAsia="ＭＳ 明朝"/>
          <w:lang w:val="en-US" w:eastAsia="ja-JP"/>
        </w:rPr>
        <w:t xml:space="preserve"> </w:t>
      </w:r>
      <w:r>
        <w:rPr>
          <w:rFonts w:eastAsia="ＭＳ 明朝"/>
          <w:lang w:val="en-US" w:eastAsia="ja-JP"/>
        </w:rPr>
        <w:t xml:space="preserve">a </w:t>
      </w:r>
      <w:r w:rsidRPr="00976B76">
        <w:rPr>
          <w:rFonts w:eastAsia="ＭＳ 明朝"/>
          <w:lang w:val="en-US" w:eastAsia="ja-JP"/>
        </w:rPr>
        <w:t>blind retransmission</w:t>
      </w:r>
      <w:r>
        <w:rPr>
          <w:rFonts w:eastAsia="ＭＳ 明朝"/>
          <w:lang w:val="en-US" w:eastAsia="ja-JP"/>
        </w:rPr>
        <w:t xml:space="preserve"> only in </w:t>
      </w:r>
      <w:r w:rsidR="00A07314">
        <w:rPr>
          <w:rFonts w:eastAsia="ＭＳ 明朝"/>
          <w:lang w:val="en-US" w:eastAsia="ja-JP"/>
        </w:rPr>
        <w:t>On-Duration</w:t>
      </w:r>
      <w:r>
        <w:rPr>
          <w:rFonts w:eastAsia="ＭＳ 明朝"/>
          <w:lang w:val="en-US" w:eastAsia="ja-JP"/>
        </w:rPr>
        <w:t xml:space="preserve"> and </w:t>
      </w:r>
      <w:r w:rsidR="00770A3B">
        <w:rPr>
          <w:rFonts w:eastAsia="ＭＳ 明朝"/>
          <w:lang w:val="en-US" w:eastAsia="ja-JP"/>
        </w:rPr>
        <w:t xml:space="preserve">perform </w:t>
      </w:r>
      <w:r>
        <w:rPr>
          <w:rFonts w:eastAsia="ＭＳ 明朝"/>
          <w:lang w:val="en-US" w:eastAsia="ja-JP"/>
        </w:rPr>
        <w:t xml:space="preserve">an </w:t>
      </w:r>
      <w:r w:rsidRPr="00976B76">
        <w:rPr>
          <w:rFonts w:eastAsia="ＭＳ 明朝"/>
          <w:lang w:val="en-US" w:eastAsia="ja-JP"/>
        </w:rPr>
        <w:t>HARQ based retransmission</w:t>
      </w:r>
      <w:r>
        <w:rPr>
          <w:rFonts w:eastAsia="ＭＳ 明朝"/>
          <w:lang w:val="en-US" w:eastAsia="ja-JP"/>
        </w:rPr>
        <w:t xml:space="preserve"> </w:t>
      </w:r>
      <w:r w:rsidRPr="00976B76">
        <w:rPr>
          <w:rFonts w:eastAsia="ＭＳ 明朝"/>
          <w:lang w:val="en-US" w:eastAsia="ja-JP"/>
        </w:rPr>
        <w:t xml:space="preserve">in </w:t>
      </w:r>
      <w:r w:rsidR="00A07314">
        <w:rPr>
          <w:rFonts w:eastAsia="ＭＳ 明朝"/>
          <w:lang w:val="en-US" w:eastAsia="ja-JP"/>
        </w:rPr>
        <w:t>Off-Duration</w:t>
      </w:r>
      <w:r>
        <w:rPr>
          <w:rFonts w:eastAsia="ＭＳ 明朝"/>
          <w:lang w:val="en-US" w:eastAsia="ja-JP"/>
        </w:rPr>
        <w:t>.</w:t>
      </w:r>
      <w:bookmarkEnd w:id="15"/>
    </w:p>
    <w:p w14:paraId="52D793BC" w14:textId="0CAFDE89" w:rsidR="00B96B74" w:rsidRPr="00B96B74" w:rsidRDefault="00B96B74" w:rsidP="00B96B74">
      <w:pPr>
        <w:pStyle w:val="Proposal"/>
        <w:rPr>
          <w:rFonts w:eastAsia="ＭＳ 明朝"/>
          <w:lang w:val="en-US"/>
        </w:rPr>
      </w:pPr>
      <w:bookmarkStart w:id="16" w:name="_Ref61020103"/>
      <w:bookmarkStart w:id="17" w:name="_Ref61020982"/>
      <w:r>
        <w:rPr>
          <w:rFonts w:eastAsiaTheme="minorEastAsia"/>
          <w:lang w:val="en-US"/>
        </w:rPr>
        <w:t xml:space="preserve">RAN2 should </w:t>
      </w:r>
      <w:r w:rsidR="008174EF">
        <w:rPr>
          <w:rFonts w:eastAsiaTheme="minorEastAsia"/>
          <w:lang w:val="en-US"/>
        </w:rPr>
        <w:t>agree on the necessity of</w:t>
      </w:r>
      <w:r>
        <w:rPr>
          <w:rFonts w:eastAsiaTheme="minorEastAsia"/>
          <w:lang w:val="en-US"/>
        </w:rPr>
        <w:t xml:space="preserve"> the enhancement of initial transmission reliability in On-Duration</w:t>
      </w:r>
      <w:bookmarkEnd w:id="16"/>
      <w:r w:rsidR="008174EF">
        <w:rPr>
          <w:rFonts w:eastAsiaTheme="minorEastAsia"/>
          <w:lang w:val="en-US"/>
        </w:rPr>
        <w:t xml:space="preserve"> and send </w:t>
      </w:r>
      <w:r w:rsidR="00A748B6">
        <w:rPr>
          <w:rFonts w:eastAsiaTheme="minorEastAsia"/>
          <w:lang w:val="en-US"/>
        </w:rPr>
        <w:t>a</w:t>
      </w:r>
      <w:r w:rsidR="008174EF">
        <w:rPr>
          <w:rFonts w:eastAsiaTheme="minorEastAsia"/>
          <w:lang w:val="en-US"/>
        </w:rPr>
        <w:t xml:space="preserve"> LS to RAN1 for study.</w:t>
      </w:r>
      <w:bookmarkEnd w:id="17"/>
    </w:p>
    <w:p w14:paraId="0777AACD" w14:textId="0FEBB85A" w:rsidR="00E81199" w:rsidRPr="00A134AA" w:rsidRDefault="00E81199" w:rsidP="00E81199">
      <w:pPr>
        <w:spacing w:before="120"/>
        <w:jc w:val="both"/>
        <w:rPr>
          <w:rFonts w:eastAsia="ＭＳ 明朝"/>
          <w:sz w:val="21"/>
          <w:szCs w:val="21"/>
          <w:lang w:val="en-US" w:eastAsia="ja-JP"/>
        </w:rPr>
      </w:pPr>
      <w:r>
        <w:rPr>
          <w:rFonts w:eastAsia="ＭＳ 明朝"/>
          <w:sz w:val="21"/>
          <w:szCs w:val="21"/>
          <w:lang w:val="en-US" w:eastAsia="ja-JP"/>
        </w:rPr>
        <w:lastRenderedPageBreak/>
        <w:fldChar w:fldCharType="begin"/>
      </w:r>
      <w:r w:rsidRPr="00A134AA">
        <w:rPr>
          <w:rFonts w:eastAsia="ＭＳ 明朝"/>
          <w:sz w:val="21"/>
          <w:szCs w:val="21"/>
          <w:lang w:val="en-US" w:eastAsia="ja-JP"/>
        </w:rPr>
        <w:instrText xml:space="preserve"> REF _Ref56196069 \h </w:instrText>
      </w:r>
      <w:r>
        <w:rPr>
          <w:rFonts w:eastAsia="ＭＳ 明朝"/>
          <w:sz w:val="21"/>
          <w:szCs w:val="21"/>
          <w:lang w:val="en-US" w:eastAsia="ja-JP"/>
        </w:rPr>
        <w:instrText xml:space="preserve"> \* MERGEFORMAT </w:instrText>
      </w:r>
      <w:r>
        <w:rPr>
          <w:rFonts w:eastAsia="ＭＳ 明朝"/>
          <w:sz w:val="21"/>
          <w:szCs w:val="21"/>
          <w:lang w:val="en-US" w:eastAsia="ja-JP"/>
        </w:rPr>
      </w:r>
      <w:r>
        <w:rPr>
          <w:rFonts w:eastAsia="ＭＳ 明朝"/>
          <w:sz w:val="21"/>
          <w:szCs w:val="21"/>
          <w:lang w:val="en-US" w:eastAsia="ja-JP"/>
        </w:rPr>
        <w:fldChar w:fldCharType="separate"/>
      </w:r>
      <w:r w:rsidR="006119B6" w:rsidRPr="006119B6">
        <w:rPr>
          <w:rFonts w:eastAsia="ＭＳ 明朝"/>
          <w:sz w:val="21"/>
          <w:szCs w:val="21"/>
          <w:lang w:val="en-US" w:eastAsia="ja-JP"/>
        </w:rPr>
        <w:t>Figure 4</w:t>
      </w:r>
      <w:r>
        <w:rPr>
          <w:rFonts w:eastAsia="ＭＳ 明朝"/>
          <w:sz w:val="21"/>
          <w:szCs w:val="21"/>
          <w:lang w:val="en-US" w:eastAsia="ja-JP"/>
        </w:rPr>
        <w:fldChar w:fldCharType="end"/>
      </w:r>
      <w:r>
        <w:rPr>
          <w:rFonts w:eastAsia="ＭＳ 明朝"/>
          <w:sz w:val="21"/>
          <w:szCs w:val="21"/>
          <w:lang w:val="en-US" w:eastAsia="ja-JP"/>
        </w:rPr>
        <w:t xml:space="preserve"> exemplifies the resource</w:t>
      </w:r>
      <w:r w:rsidRPr="00A134AA">
        <w:rPr>
          <w:rFonts w:eastAsia="ＭＳ 明朝"/>
          <w:sz w:val="21"/>
          <w:szCs w:val="21"/>
          <w:lang w:val="en-US" w:eastAsia="ja-JP"/>
        </w:rPr>
        <w:t xml:space="preserve"> selection and reservation </w:t>
      </w:r>
      <w:r w:rsidR="008A6187">
        <w:rPr>
          <w:rFonts w:eastAsia="ＭＳ 明朝"/>
          <w:sz w:val="21"/>
          <w:szCs w:val="21"/>
          <w:lang w:val="en-US" w:eastAsia="ja-JP"/>
        </w:rPr>
        <w:t xml:space="preserve">for this dynamic retransmission </w:t>
      </w:r>
      <w:r w:rsidRPr="00A134AA">
        <w:rPr>
          <w:rFonts w:eastAsia="ＭＳ 明朝"/>
          <w:sz w:val="21"/>
          <w:szCs w:val="21"/>
          <w:lang w:val="en-US" w:eastAsia="ja-JP"/>
        </w:rPr>
        <w:t>with the common DRX pattern</w:t>
      </w:r>
      <w:r>
        <w:rPr>
          <w:rFonts w:eastAsia="ＭＳ 明朝"/>
          <w:sz w:val="21"/>
          <w:szCs w:val="21"/>
          <w:lang w:val="en-US" w:eastAsia="ja-JP"/>
        </w:rPr>
        <w:t xml:space="preserve">, where </w:t>
      </w:r>
      <w:r w:rsidR="008A30C9">
        <w:rPr>
          <w:rFonts w:eastAsia="ＭＳ 明朝"/>
          <w:sz w:val="21"/>
          <w:szCs w:val="21"/>
          <w:lang w:val="en-US" w:eastAsia="ja-JP"/>
        </w:rPr>
        <w:t xml:space="preserve">the </w:t>
      </w:r>
      <w:r>
        <w:rPr>
          <w:rFonts w:eastAsia="ＭＳ 明朝"/>
          <w:sz w:val="21"/>
          <w:szCs w:val="21"/>
          <w:lang w:val="en-US" w:eastAsia="ja-JP"/>
        </w:rPr>
        <w:t xml:space="preserve">Tx-UE transmits an initial TB and one retransmission in </w:t>
      </w:r>
      <w:r w:rsidR="00A07314">
        <w:rPr>
          <w:rFonts w:eastAsia="ＭＳ 明朝"/>
          <w:sz w:val="21"/>
          <w:szCs w:val="21"/>
          <w:lang w:val="en-US" w:eastAsia="ja-JP"/>
        </w:rPr>
        <w:t>On-Duration</w:t>
      </w:r>
      <w:r>
        <w:rPr>
          <w:rFonts w:eastAsia="ＭＳ 明朝"/>
          <w:sz w:val="21"/>
          <w:szCs w:val="21"/>
          <w:lang w:val="en-US" w:eastAsia="ja-JP"/>
        </w:rPr>
        <w:t xml:space="preserve"> </w:t>
      </w:r>
      <w:r w:rsidR="006A2F6F">
        <w:rPr>
          <w:rFonts w:eastAsia="ＭＳ 明朝"/>
          <w:sz w:val="21"/>
          <w:szCs w:val="21"/>
          <w:lang w:val="en-US" w:eastAsia="ja-JP"/>
        </w:rPr>
        <w:t>relying</w:t>
      </w:r>
      <w:r>
        <w:rPr>
          <w:rFonts w:eastAsia="ＭＳ 明朝"/>
          <w:sz w:val="21"/>
          <w:szCs w:val="21"/>
          <w:lang w:val="en-US" w:eastAsia="ja-JP"/>
        </w:rPr>
        <w:t xml:space="preserve"> on the blind retransmission and retransmits the same TB in </w:t>
      </w:r>
      <w:r w:rsidR="00A07314">
        <w:rPr>
          <w:rFonts w:eastAsia="ＭＳ 明朝"/>
          <w:sz w:val="21"/>
          <w:szCs w:val="21"/>
          <w:lang w:val="en-US" w:eastAsia="ja-JP"/>
        </w:rPr>
        <w:t>Off-Duration</w:t>
      </w:r>
      <w:r>
        <w:rPr>
          <w:rFonts w:eastAsia="ＭＳ 明朝"/>
          <w:sz w:val="21"/>
          <w:szCs w:val="21"/>
          <w:lang w:val="en-US" w:eastAsia="ja-JP"/>
        </w:rPr>
        <w:t xml:space="preserve"> </w:t>
      </w:r>
      <w:r w:rsidR="006A2F6F">
        <w:rPr>
          <w:rFonts w:eastAsia="ＭＳ 明朝"/>
          <w:sz w:val="21"/>
          <w:szCs w:val="21"/>
          <w:lang w:val="en-US" w:eastAsia="ja-JP"/>
        </w:rPr>
        <w:t>relying</w:t>
      </w:r>
      <w:r>
        <w:rPr>
          <w:rFonts w:eastAsia="ＭＳ 明朝"/>
          <w:sz w:val="21"/>
          <w:szCs w:val="21"/>
          <w:lang w:val="en-US" w:eastAsia="ja-JP"/>
        </w:rPr>
        <w:t xml:space="preserve"> on the HARQ</w:t>
      </w:r>
      <w:r w:rsidR="006A2F6F">
        <w:rPr>
          <w:rFonts w:eastAsia="ＭＳ 明朝"/>
          <w:sz w:val="21"/>
          <w:szCs w:val="21"/>
          <w:lang w:val="en-US" w:eastAsia="ja-JP"/>
        </w:rPr>
        <w:t>-</w:t>
      </w:r>
      <w:r>
        <w:rPr>
          <w:rFonts w:eastAsia="ＭＳ 明朝"/>
          <w:sz w:val="21"/>
          <w:szCs w:val="21"/>
          <w:lang w:val="en-US" w:eastAsia="ja-JP"/>
        </w:rPr>
        <w:t>based retransmission.</w:t>
      </w:r>
    </w:p>
    <w:p w14:paraId="14E03392" w14:textId="42FD6C28" w:rsidR="00E81199" w:rsidRDefault="00255323" w:rsidP="00255323">
      <w:pPr>
        <w:spacing w:before="120"/>
        <w:jc w:val="center"/>
        <w:rPr>
          <w:rFonts w:eastAsia="ＭＳ 明朝"/>
          <w:sz w:val="21"/>
          <w:szCs w:val="21"/>
          <w:lang w:eastAsia="ja-JP"/>
        </w:rPr>
      </w:pPr>
      <w:r w:rsidRPr="00255323">
        <w:rPr>
          <w:noProof/>
        </w:rPr>
        <w:drawing>
          <wp:inline distT="0" distB="0" distL="0" distR="0" wp14:anchorId="57D8C440" wp14:editId="4D5C184D">
            <wp:extent cx="6332220" cy="1260475"/>
            <wp:effectExtent l="0" t="0" r="0" b="0"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72B3F" w14:textId="0F5BE839" w:rsidR="00E81199" w:rsidRPr="00653BF3" w:rsidRDefault="00E81199" w:rsidP="00E81199">
      <w:pPr>
        <w:pStyle w:val="a4"/>
        <w:jc w:val="center"/>
      </w:pPr>
      <w:bookmarkStart w:id="18" w:name="_Ref561960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119B6">
        <w:rPr>
          <w:noProof/>
        </w:rPr>
        <w:t>4</w:t>
      </w:r>
      <w:r>
        <w:fldChar w:fldCharType="end"/>
      </w:r>
      <w:bookmarkEnd w:id="18"/>
      <w:r>
        <w:t>: Resource selection and reservation with the common DRX pattern.</w:t>
      </w:r>
    </w:p>
    <w:p w14:paraId="11B30D78" w14:textId="1441815A" w:rsidR="00E81199" w:rsidRDefault="00E81199" w:rsidP="00E81199">
      <w:pPr>
        <w:spacing w:before="120"/>
        <w:jc w:val="both"/>
        <w:rPr>
          <w:rFonts w:eastAsia="ＭＳ 明朝"/>
          <w:sz w:val="21"/>
          <w:szCs w:val="21"/>
          <w:lang w:val="en-US" w:eastAsia="ja-JP"/>
        </w:rPr>
      </w:pPr>
      <w:r>
        <w:rPr>
          <w:rFonts w:eastAsia="ＭＳ 明朝" w:hint="eastAsia"/>
          <w:sz w:val="21"/>
          <w:szCs w:val="21"/>
          <w:lang w:eastAsia="ja-JP"/>
        </w:rPr>
        <w:t>I</w:t>
      </w:r>
      <w:r>
        <w:rPr>
          <w:rFonts w:eastAsia="ＭＳ 明朝"/>
          <w:sz w:val="21"/>
          <w:szCs w:val="21"/>
          <w:lang w:eastAsia="ja-JP"/>
        </w:rPr>
        <w:t xml:space="preserve">n Rel-16, each resource pool can be configured with or without PSFCH resource associated with the slot where the PSCCH/PSSCH is transmitted. </w:t>
      </w:r>
      <w:r w:rsidR="008A6187">
        <w:rPr>
          <w:rFonts w:eastAsia="ＭＳ 明朝"/>
          <w:sz w:val="21"/>
          <w:szCs w:val="21"/>
          <w:lang w:eastAsia="ja-JP"/>
        </w:rPr>
        <w:t xml:space="preserve">To realize </w:t>
      </w:r>
      <w:r w:rsidR="008A6187">
        <w:rPr>
          <w:rFonts w:eastAsia="ＭＳ 明朝"/>
          <w:sz w:val="21"/>
          <w:szCs w:val="21"/>
          <w:lang w:val="en-US" w:eastAsia="ja-JP"/>
        </w:rPr>
        <w:t>th</w:t>
      </w:r>
      <w:r w:rsidR="00ED2E02">
        <w:rPr>
          <w:rFonts w:eastAsia="ＭＳ 明朝"/>
          <w:sz w:val="21"/>
          <w:szCs w:val="21"/>
          <w:lang w:val="en-US" w:eastAsia="ja-JP"/>
        </w:rPr>
        <w:t>e</w:t>
      </w:r>
      <w:r w:rsidR="008A6187">
        <w:rPr>
          <w:rFonts w:eastAsia="ＭＳ 明朝"/>
          <w:sz w:val="21"/>
          <w:szCs w:val="21"/>
          <w:lang w:val="en-US" w:eastAsia="ja-JP"/>
        </w:rPr>
        <w:t xml:space="preserve"> dynamic retransmission</w:t>
      </w:r>
      <w:r>
        <w:rPr>
          <w:rFonts w:eastAsia="ＭＳ 明朝"/>
          <w:sz w:val="21"/>
          <w:szCs w:val="21"/>
          <w:lang w:eastAsia="ja-JP"/>
        </w:rPr>
        <w:t xml:space="preserve">, the </w:t>
      </w:r>
      <w:r w:rsidR="00ED2E02">
        <w:rPr>
          <w:rFonts w:eastAsia="ＭＳ 明朝"/>
          <w:sz w:val="21"/>
          <w:szCs w:val="21"/>
          <w:lang w:eastAsia="ja-JP"/>
        </w:rPr>
        <w:t xml:space="preserve">HARQ parameters in the </w:t>
      </w:r>
      <w:r w:rsidRPr="00976B76">
        <w:rPr>
          <w:rFonts w:eastAsia="ＭＳ 明朝"/>
          <w:sz w:val="21"/>
          <w:szCs w:val="21"/>
          <w:lang w:val="en-US" w:eastAsia="ja-JP"/>
        </w:rPr>
        <w:t xml:space="preserve">resource pool </w:t>
      </w:r>
      <w:r w:rsidR="008A6187">
        <w:rPr>
          <w:rFonts w:eastAsia="ＭＳ 明朝"/>
          <w:sz w:val="21"/>
          <w:szCs w:val="21"/>
          <w:lang w:val="en-US" w:eastAsia="ja-JP"/>
        </w:rPr>
        <w:t>should</w:t>
      </w:r>
      <w:r>
        <w:rPr>
          <w:rFonts w:eastAsia="ＭＳ 明朝"/>
          <w:sz w:val="21"/>
          <w:szCs w:val="21"/>
          <w:lang w:val="en-US" w:eastAsia="ja-JP"/>
        </w:rPr>
        <w:t xml:space="preserve"> be </w:t>
      </w:r>
      <w:r w:rsidR="00ED2E02">
        <w:rPr>
          <w:rFonts w:eastAsia="ＭＳ 明朝"/>
          <w:sz w:val="21"/>
          <w:szCs w:val="21"/>
          <w:lang w:val="en-US" w:eastAsia="ja-JP"/>
        </w:rPr>
        <w:t xml:space="preserve">flexibly </w:t>
      </w:r>
      <w:r>
        <w:rPr>
          <w:rFonts w:eastAsia="ＭＳ 明朝"/>
          <w:sz w:val="21"/>
          <w:szCs w:val="21"/>
          <w:lang w:val="en-US" w:eastAsia="ja-JP"/>
        </w:rPr>
        <w:t>configured</w:t>
      </w:r>
      <w:r w:rsidR="00ED2E02">
        <w:rPr>
          <w:rFonts w:eastAsia="ＭＳ 明朝"/>
          <w:sz w:val="21"/>
          <w:szCs w:val="21"/>
          <w:lang w:val="en-US" w:eastAsia="ja-JP"/>
        </w:rPr>
        <w:t xml:space="preserve">, associated with the </w:t>
      </w:r>
      <w:r w:rsidR="00ED2E02" w:rsidRPr="00976B76">
        <w:rPr>
          <w:rFonts w:eastAsia="ＭＳ 明朝"/>
          <w:sz w:val="21"/>
          <w:szCs w:val="21"/>
          <w:lang w:val="en-US" w:eastAsia="ja-JP"/>
        </w:rPr>
        <w:t>DRX</w:t>
      </w:r>
      <w:r w:rsidR="00ED2E02">
        <w:rPr>
          <w:rFonts w:eastAsia="ＭＳ 明朝"/>
          <w:sz w:val="21"/>
          <w:szCs w:val="21"/>
          <w:lang w:val="en-US" w:eastAsia="ja-JP"/>
        </w:rPr>
        <w:t xml:space="preserve"> pattern</w:t>
      </w:r>
      <w:r>
        <w:rPr>
          <w:rFonts w:eastAsia="ＭＳ 明朝"/>
          <w:sz w:val="21"/>
          <w:szCs w:val="21"/>
          <w:lang w:val="en-US" w:eastAsia="ja-JP"/>
        </w:rPr>
        <w:t xml:space="preserve">. This </w:t>
      </w:r>
      <w:r w:rsidR="00ED2E02">
        <w:rPr>
          <w:rFonts w:eastAsia="ＭＳ 明朝"/>
          <w:sz w:val="21"/>
          <w:szCs w:val="21"/>
          <w:lang w:val="en-US" w:eastAsia="ja-JP"/>
        </w:rPr>
        <w:t>implies that</w:t>
      </w:r>
      <w:r w:rsidRPr="00976B76">
        <w:rPr>
          <w:rFonts w:eastAsia="ＭＳ 明朝"/>
          <w:sz w:val="21"/>
          <w:szCs w:val="21"/>
          <w:lang w:val="en-US" w:eastAsia="ja-JP"/>
        </w:rPr>
        <w:t xml:space="preserve">, </w:t>
      </w:r>
      <w:r>
        <w:rPr>
          <w:rFonts w:eastAsia="ＭＳ 明朝"/>
          <w:sz w:val="21"/>
          <w:szCs w:val="21"/>
          <w:lang w:val="en-US" w:eastAsia="ja-JP"/>
        </w:rPr>
        <w:t xml:space="preserve">in each resource pool, </w:t>
      </w:r>
      <w:r w:rsidRPr="00976B76">
        <w:rPr>
          <w:rFonts w:eastAsia="ＭＳ 明朝"/>
          <w:sz w:val="21"/>
          <w:szCs w:val="21"/>
          <w:lang w:val="en-US" w:eastAsia="ja-JP"/>
        </w:rPr>
        <w:t xml:space="preserve">the resource </w:t>
      </w:r>
      <w:r>
        <w:rPr>
          <w:rFonts w:eastAsia="ＭＳ 明朝"/>
          <w:sz w:val="21"/>
          <w:szCs w:val="21"/>
          <w:lang w:val="en-US" w:eastAsia="ja-JP"/>
        </w:rPr>
        <w:t xml:space="preserve">without the </w:t>
      </w:r>
      <w:r w:rsidRPr="00976B76">
        <w:rPr>
          <w:rFonts w:eastAsia="ＭＳ 明朝"/>
          <w:sz w:val="21"/>
          <w:szCs w:val="21"/>
          <w:lang w:val="en-US" w:eastAsia="ja-JP"/>
        </w:rPr>
        <w:t>dedicated PSFCH</w:t>
      </w:r>
      <w:r>
        <w:rPr>
          <w:rFonts w:eastAsia="ＭＳ 明朝"/>
          <w:sz w:val="21"/>
          <w:szCs w:val="21"/>
          <w:lang w:val="en-US" w:eastAsia="ja-JP"/>
        </w:rPr>
        <w:t xml:space="preserve"> resource </w:t>
      </w:r>
      <w:r w:rsidRPr="00976B76">
        <w:rPr>
          <w:rFonts w:eastAsia="ＭＳ 明朝"/>
          <w:sz w:val="21"/>
          <w:szCs w:val="21"/>
          <w:lang w:val="en-US" w:eastAsia="ja-JP"/>
        </w:rPr>
        <w:t xml:space="preserve">can be configured </w:t>
      </w:r>
      <w:r>
        <w:rPr>
          <w:rFonts w:eastAsia="ＭＳ 明朝"/>
          <w:sz w:val="21"/>
          <w:szCs w:val="21"/>
          <w:lang w:val="en-US" w:eastAsia="ja-JP"/>
        </w:rPr>
        <w:t xml:space="preserve">in </w:t>
      </w:r>
      <w:r w:rsidR="00A07314">
        <w:rPr>
          <w:rFonts w:eastAsia="ＭＳ 明朝"/>
          <w:sz w:val="21"/>
          <w:szCs w:val="21"/>
          <w:lang w:val="en-US" w:eastAsia="ja-JP"/>
        </w:rPr>
        <w:t>On-Duration</w:t>
      </w:r>
      <w:r>
        <w:rPr>
          <w:rFonts w:eastAsia="ＭＳ 明朝"/>
          <w:sz w:val="21"/>
          <w:szCs w:val="21"/>
          <w:lang w:val="en-US" w:eastAsia="ja-JP"/>
        </w:rPr>
        <w:t xml:space="preserve"> for the blind retransmission, while the resource with </w:t>
      </w:r>
      <w:r>
        <w:rPr>
          <w:rFonts w:eastAsia="ＭＳ 明朝" w:hint="eastAsia"/>
          <w:sz w:val="21"/>
          <w:szCs w:val="21"/>
          <w:lang w:val="en-US" w:eastAsia="ja-JP"/>
        </w:rPr>
        <w:t>t</w:t>
      </w:r>
      <w:r>
        <w:rPr>
          <w:rFonts w:eastAsia="ＭＳ 明朝"/>
          <w:sz w:val="21"/>
          <w:szCs w:val="21"/>
          <w:lang w:val="en-US" w:eastAsia="ja-JP"/>
        </w:rPr>
        <w:t xml:space="preserve">he </w:t>
      </w:r>
      <w:r w:rsidRPr="00976B76">
        <w:rPr>
          <w:rFonts w:eastAsia="ＭＳ 明朝"/>
          <w:sz w:val="21"/>
          <w:szCs w:val="21"/>
          <w:lang w:val="en-US" w:eastAsia="ja-JP"/>
        </w:rPr>
        <w:t xml:space="preserve">dedicated PSFCH </w:t>
      </w:r>
      <w:r>
        <w:rPr>
          <w:rFonts w:eastAsia="ＭＳ 明朝"/>
          <w:sz w:val="21"/>
          <w:szCs w:val="21"/>
          <w:lang w:val="en-US" w:eastAsia="ja-JP"/>
        </w:rPr>
        <w:t xml:space="preserve">resource </w:t>
      </w:r>
      <w:r w:rsidRPr="00976B76">
        <w:rPr>
          <w:rFonts w:eastAsia="ＭＳ 明朝"/>
          <w:sz w:val="21"/>
          <w:szCs w:val="21"/>
          <w:lang w:val="en-US" w:eastAsia="ja-JP"/>
        </w:rPr>
        <w:t xml:space="preserve">can be </w:t>
      </w:r>
      <w:r w:rsidR="006A2F6F">
        <w:rPr>
          <w:rFonts w:eastAsia="ＭＳ 明朝"/>
          <w:sz w:val="21"/>
          <w:szCs w:val="21"/>
          <w:lang w:val="en-US" w:eastAsia="ja-JP"/>
        </w:rPr>
        <w:t xml:space="preserve">separately </w:t>
      </w:r>
      <w:r w:rsidRPr="00976B76">
        <w:rPr>
          <w:rFonts w:eastAsia="ＭＳ 明朝"/>
          <w:sz w:val="21"/>
          <w:szCs w:val="21"/>
          <w:lang w:val="en-US" w:eastAsia="ja-JP"/>
        </w:rPr>
        <w:t xml:space="preserve">configured in </w:t>
      </w:r>
      <w:r w:rsidR="00A07314">
        <w:rPr>
          <w:rFonts w:eastAsia="ＭＳ 明朝"/>
          <w:sz w:val="21"/>
          <w:szCs w:val="21"/>
          <w:lang w:val="en-US" w:eastAsia="ja-JP"/>
        </w:rPr>
        <w:t>Off-Duration</w:t>
      </w:r>
      <w:r>
        <w:rPr>
          <w:rFonts w:eastAsia="ＭＳ 明朝"/>
          <w:sz w:val="21"/>
          <w:szCs w:val="21"/>
          <w:lang w:val="en-US" w:eastAsia="ja-JP"/>
        </w:rPr>
        <w:t xml:space="preserve"> for the HARQ based retransmission.</w:t>
      </w:r>
    </w:p>
    <w:p w14:paraId="416EF208" w14:textId="51A63815" w:rsidR="006C24A7" w:rsidRPr="008152FE" w:rsidRDefault="006D55B8" w:rsidP="006D55B8">
      <w:pPr>
        <w:pStyle w:val="3GPPH1"/>
        <w:rPr>
          <w:lang w:eastAsia="ja-JP"/>
        </w:rPr>
      </w:pPr>
      <w:r>
        <w:rPr>
          <w:rFonts w:eastAsia="ＭＳ 明朝" w:hint="eastAsia"/>
          <w:lang w:eastAsia="ja-JP"/>
        </w:rPr>
        <w:t>R</w:t>
      </w:r>
      <w:r>
        <w:rPr>
          <w:rFonts w:eastAsia="ＭＳ 明朝"/>
          <w:lang w:eastAsia="ja-JP"/>
        </w:rPr>
        <w:t>emained Issues</w:t>
      </w:r>
    </w:p>
    <w:p w14:paraId="3D1A2D3D" w14:textId="4835875E" w:rsidR="00680DCC" w:rsidRDefault="00680DCC" w:rsidP="00D018CB">
      <w:pPr>
        <w:pStyle w:val="3GPPText"/>
        <w:rPr>
          <w:rFonts w:eastAsia="ＭＳ 明朝"/>
          <w:sz w:val="21"/>
          <w:szCs w:val="21"/>
          <w:lang w:eastAsia="ja-JP"/>
        </w:rPr>
      </w:pPr>
      <w:r>
        <w:rPr>
          <w:rFonts w:eastAsia="ＭＳ 明朝"/>
          <w:sz w:val="21"/>
          <w:szCs w:val="21"/>
          <w:lang w:eastAsia="ja-JP"/>
        </w:rPr>
        <w:t>As we discussed previously</w:t>
      </w:r>
      <w:r w:rsidRPr="008C6C56">
        <w:rPr>
          <w:sz w:val="21"/>
          <w:szCs w:val="21"/>
        </w:rPr>
        <w:t xml:space="preserve">, </w:t>
      </w:r>
      <w:r>
        <w:rPr>
          <w:sz w:val="21"/>
          <w:szCs w:val="21"/>
        </w:rPr>
        <w:t xml:space="preserve">if </w:t>
      </w:r>
      <w:r w:rsidRPr="008C6C56">
        <w:rPr>
          <w:sz w:val="21"/>
          <w:szCs w:val="21"/>
        </w:rPr>
        <w:t xml:space="preserve">the Rx-UE </w:t>
      </w:r>
      <w:r>
        <w:rPr>
          <w:sz w:val="21"/>
          <w:szCs w:val="21"/>
        </w:rPr>
        <w:t>is only awake</w:t>
      </w:r>
      <w:r w:rsidRPr="008C6C56">
        <w:rPr>
          <w:sz w:val="21"/>
          <w:szCs w:val="21"/>
        </w:rPr>
        <w:t xml:space="preserve"> to monitor all the PSCCH occasions </w:t>
      </w:r>
      <w:r w:rsidR="00A07314">
        <w:rPr>
          <w:sz w:val="21"/>
          <w:szCs w:val="21"/>
        </w:rPr>
        <w:t>in On-Duration</w:t>
      </w:r>
      <w:r w:rsidRPr="008C6C56">
        <w:rPr>
          <w:sz w:val="21"/>
          <w:szCs w:val="21"/>
        </w:rPr>
        <w:t xml:space="preserve">, </w:t>
      </w:r>
      <w:r>
        <w:rPr>
          <w:sz w:val="21"/>
          <w:szCs w:val="21"/>
        </w:rPr>
        <w:t>and</w:t>
      </w:r>
      <w:r w:rsidRPr="008C6C56">
        <w:rPr>
          <w:sz w:val="21"/>
          <w:szCs w:val="21"/>
        </w:rPr>
        <w:t xml:space="preserve"> the PSCCH occasions in the reserved slots </w:t>
      </w:r>
      <w:r>
        <w:rPr>
          <w:sz w:val="21"/>
          <w:szCs w:val="21"/>
        </w:rPr>
        <w:t xml:space="preserve">for retransmission </w:t>
      </w:r>
      <w:r w:rsidRPr="008C6C56">
        <w:rPr>
          <w:sz w:val="21"/>
          <w:szCs w:val="21"/>
        </w:rPr>
        <w:t xml:space="preserve">in </w:t>
      </w:r>
      <w:r>
        <w:rPr>
          <w:sz w:val="21"/>
          <w:szCs w:val="21"/>
        </w:rPr>
        <w:t xml:space="preserve">Off-Duration, it can be beneficial to reduce the </w:t>
      </w:r>
      <w:r w:rsidR="0016245E">
        <w:rPr>
          <w:sz w:val="21"/>
          <w:szCs w:val="21"/>
        </w:rPr>
        <w:t>interval</w:t>
      </w:r>
      <w:r>
        <w:rPr>
          <w:sz w:val="21"/>
          <w:szCs w:val="21"/>
        </w:rPr>
        <w:t xml:space="preserve"> of On-Duration and offer a </w:t>
      </w:r>
      <w:r w:rsidR="00ED2E02">
        <w:rPr>
          <w:sz w:val="21"/>
          <w:szCs w:val="21"/>
        </w:rPr>
        <w:t>significant</w:t>
      </w:r>
      <w:r>
        <w:rPr>
          <w:sz w:val="21"/>
          <w:szCs w:val="21"/>
        </w:rPr>
        <w:t xml:space="preserve"> gain in</w:t>
      </w:r>
      <w:r w:rsidRPr="008C6C56">
        <w:rPr>
          <w:sz w:val="21"/>
          <w:szCs w:val="21"/>
        </w:rPr>
        <w:t xml:space="preserve"> the power </w:t>
      </w:r>
      <w:r>
        <w:rPr>
          <w:sz w:val="21"/>
          <w:szCs w:val="21"/>
        </w:rPr>
        <w:t>saving for unicast and groupcast if the HARQ based retransmission is involved, as well as for any cast type if the blind retransmission is performed</w:t>
      </w:r>
      <w:r w:rsidRPr="008C6C56">
        <w:rPr>
          <w:sz w:val="21"/>
          <w:szCs w:val="21"/>
        </w:rPr>
        <w:t>.</w:t>
      </w:r>
    </w:p>
    <w:p w14:paraId="58193EA6" w14:textId="66333FD3" w:rsidR="00A92239" w:rsidRDefault="00680DCC" w:rsidP="00D018CB">
      <w:pPr>
        <w:pStyle w:val="3GPPText"/>
        <w:rPr>
          <w:sz w:val="21"/>
          <w:szCs w:val="21"/>
        </w:rPr>
      </w:pPr>
      <w:r>
        <w:rPr>
          <w:sz w:val="21"/>
          <w:szCs w:val="21"/>
        </w:rPr>
        <w:t>However, t</w:t>
      </w:r>
      <w:r w:rsidR="00A92239">
        <w:rPr>
          <w:sz w:val="21"/>
          <w:szCs w:val="21"/>
        </w:rPr>
        <w:t xml:space="preserve">o ensure the resource </w:t>
      </w:r>
      <w:r w:rsidR="0016245E">
        <w:rPr>
          <w:sz w:val="21"/>
          <w:szCs w:val="21"/>
        </w:rPr>
        <w:t xml:space="preserve">reservation </w:t>
      </w:r>
      <w:r w:rsidR="00A92239">
        <w:rPr>
          <w:sz w:val="21"/>
          <w:szCs w:val="21"/>
        </w:rPr>
        <w:t xml:space="preserve">chain for retransmission, two conditions have to be satisfied; one is, </w:t>
      </w:r>
      <w:r w:rsidR="00430ADA">
        <w:rPr>
          <w:sz w:val="21"/>
          <w:szCs w:val="21"/>
        </w:rPr>
        <w:t>the</w:t>
      </w:r>
      <w:r w:rsidR="00A92239">
        <w:rPr>
          <w:sz w:val="21"/>
          <w:szCs w:val="21"/>
        </w:rPr>
        <w:t xml:space="preserve"> Rx-UE </w:t>
      </w:r>
      <w:r w:rsidR="00B83656">
        <w:rPr>
          <w:sz w:val="21"/>
          <w:szCs w:val="21"/>
        </w:rPr>
        <w:t>must</w:t>
      </w:r>
      <w:r w:rsidR="00A92239" w:rsidRPr="00B65CA2">
        <w:rPr>
          <w:sz w:val="21"/>
          <w:szCs w:val="21"/>
        </w:rPr>
        <w:t xml:space="preserve"> correctly </w:t>
      </w:r>
      <w:r w:rsidR="00A92239">
        <w:rPr>
          <w:sz w:val="21"/>
          <w:szCs w:val="21"/>
        </w:rPr>
        <w:t>decode the SCI from the Tx-UE, and the other is, t</w:t>
      </w:r>
      <w:r w:rsidR="00A92239" w:rsidRPr="00B764BD">
        <w:rPr>
          <w:sz w:val="21"/>
          <w:szCs w:val="21"/>
        </w:rPr>
        <w:t>he functionality of the resource re-evaluation and/or the pre-emption ha</w:t>
      </w:r>
      <w:r w:rsidR="00B83656">
        <w:rPr>
          <w:sz w:val="21"/>
          <w:szCs w:val="21"/>
        </w:rPr>
        <w:t>s</w:t>
      </w:r>
      <w:r w:rsidR="00A92239" w:rsidRPr="00B764BD">
        <w:rPr>
          <w:sz w:val="21"/>
          <w:szCs w:val="21"/>
        </w:rPr>
        <w:t xml:space="preserve"> to be </w:t>
      </w:r>
      <w:r w:rsidR="00A92239">
        <w:rPr>
          <w:sz w:val="21"/>
          <w:szCs w:val="21"/>
        </w:rPr>
        <w:t xml:space="preserve">disabled </w:t>
      </w:r>
      <w:r w:rsidR="00A92239" w:rsidRPr="00B764BD">
        <w:rPr>
          <w:sz w:val="21"/>
          <w:szCs w:val="21"/>
        </w:rPr>
        <w:t xml:space="preserve">by </w:t>
      </w:r>
      <w:proofErr w:type="spellStart"/>
      <w:r w:rsidR="00A92239" w:rsidRPr="00B764BD">
        <w:rPr>
          <w:i/>
          <w:iCs/>
          <w:sz w:val="21"/>
          <w:szCs w:val="21"/>
        </w:rPr>
        <w:t>sl-PreemptionEnable</w:t>
      </w:r>
      <w:proofErr w:type="spellEnd"/>
      <w:r w:rsidR="00A92239" w:rsidRPr="00B764BD">
        <w:rPr>
          <w:i/>
          <w:iCs/>
          <w:sz w:val="21"/>
          <w:szCs w:val="21"/>
        </w:rPr>
        <w:t xml:space="preserve"> </w:t>
      </w:r>
      <w:r w:rsidR="00A92239" w:rsidRPr="00B764BD">
        <w:rPr>
          <w:sz w:val="21"/>
          <w:szCs w:val="21"/>
        </w:rPr>
        <w:t xml:space="preserve">in </w:t>
      </w:r>
      <w:r w:rsidR="00A92239">
        <w:rPr>
          <w:sz w:val="21"/>
          <w:szCs w:val="21"/>
        </w:rPr>
        <w:t xml:space="preserve">each (pre)-configured </w:t>
      </w:r>
      <w:r w:rsidR="00A92239" w:rsidRPr="00D364C7">
        <w:rPr>
          <w:sz w:val="21"/>
          <w:szCs w:val="21"/>
        </w:rPr>
        <w:t>resource pool</w:t>
      </w:r>
      <w:r w:rsidR="00A92239">
        <w:rPr>
          <w:sz w:val="21"/>
          <w:szCs w:val="21"/>
        </w:rPr>
        <w:t xml:space="preserve">. </w:t>
      </w:r>
      <w:r w:rsidR="00A92239" w:rsidRPr="00B65CA2">
        <w:rPr>
          <w:sz w:val="21"/>
          <w:szCs w:val="21"/>
        </w:rPr>
        <w:t xml:space="preserve">Any condition failure could incur the problem </w:t>
      </w:r>
      <w:r w:rsidR="00A92239">
        <w:rPr>
          <w:sz w:val="21"/>
          <w:szCs w:val="21"/>
        </w:rPr>
        <w:t>in the continuity of the resource reservation.</w:t>
      </w:r>
    </w:p>
    <w:p w14:paraId="61D98F55" w14:textId="3AE19762" w:rsidR="00430ADA" w:rsidRPr="00430ADA" w:rsidRDefault="00430ADA" w:rsidP="00281CEC">
      <w:pPr>
        <w:pStyle w:val="Observation"/>
        <w:jc w:val="both"/>
        <w:rPr>
          <w:rFonts w:eastAsia="ＭＳ 明朝"/>
        </w:rPr>
      </w:pPr>
      <w:bookmarkStart w:id="19" w:name="_Ref60924968"/>
      <w:r>
        <w:t xml:space="preserve">To ensure the resource </w:t>
      </w:r>
      <w:r w:rsidR="0016245E">
        <w:t xml:space="preserve">reservation </w:t>
      </w:r>
      <w:r>
        <w:t xml:space="preserve">chain for retransmission, the Rx-UE </w:t>
      </w:r>
      <w:r w:rsidR="00B83656">
        <w:t>must</w:t>
      </w:r>
      <w:r w:rsidRPr="00B65CA2">
        <w:t xml:space="preserve"> correctly </w:t>
      </w:r>
      <w:r>
        <w:t>decode the SCI from the Tx-UE.</w:t>
      </w:r>
      <w:bookmarkEnd w:id="19"/>
    </w:p>
    <w:p w14:paraId="1F7A24A0" w14:textId="5A368607" w:rsidR="00430ADA" w:rsidRPr="00A92239" w:rsidRDefault="00430ADA" w:rsidP="00281CEC">
      <w:pPr>
        <w:pStyle w:val="Observation"/>
        <w:jc w:val="both"/>
        <w:rPr>
          <w:rFonts w:eastAsia="ＭＳ 明朝"/>
        </w:rPr>
      </w:pPr>
      <w:bookmarkStart w:id="20" w:name="_Ref60924969"/>
      <w:r>
        <w:t xml:space="preserve">To ensure the resource </w:t>
      </w:r>
      <w:r w:rsidR="0016245E">
        <w:t xml:space="preserve">reservation </w:t>
      </w:r>
      <w:r>
        <w:t>chain for retransmission, t</w:t>
      </w:r>
      <w:r w:rsidRPr="00B764BD">
        <w:t xml:space="preserve">he functionality of the resource re-evaluation and/or the pre-emption </w:t>
      </w:r>
      <w:proofErr w:type="gramStart"/>
      <w:r w:rsidRPr="00B764BD">
        <w:t>have to</w:t>
      </w:r>
      <w:proofErr w:type="gramEnd"/>
      <w:r w:rsidRPr="00B764BD">
        <w:t xml:space="preserve"> be </w:t>
      </w:r>
      <w:r>
        <w:t>disabled if without any modification.</w:t>
      </w:r>
      <w:bookmarkEnd w:id="20"/>
    </w:p>
    <w:p w14:paraId="47B37F8C" w14:textId="526F4D5F" w:rsidR="00A92239" w:rsidRDefault="00A92239" w:rsidP="00A92239">
      <w:pPr>
        <w:spacing w:before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the </w:t>
      </w:r>
      <w:r>
        <w:t>t</w:t>
      </w:r>
      <w:r w:rsidRPr="00402835">
        <w:t>ransmission and</w:t>
      </w:r>
      <w:r>
        <w:t xml:space="preserve"> reception of p</w:t>
      </w:r>
      <w:r w:rsidRPr="00402835">
        <w:t xml:space="preserve">eriodic </w:t>
      </w:r>
      <w:r>
        <w:t>traffic,</w:t>
      </w:r>
      <w:r w:rsidRPr="00650363">
        <w:rPr>
          <w:sz w:val="21"/>
          <w:szCs w:val="21"/>
        </w:rPr>
        <w:t xml:space="preserve"> </w:t>
      </w:r>
      <w:r w:rsidR="00680DCC">
        <w:rPr>
          <w:sz w:val="21"/>
          <w:szCs w:val="21"/>
        </w:rPr>
        <w:t xml:space="preserve">furthermore, </w:t>
      </w:r>
      <w:r>
        <w:rPr>
          <w:sz w:val="21"/>
          <w:szCs w:val="21"/>
        </w:rPr>
        <w:t>o</w:t>
      </w:r>
      <w:r w:rsidRPr="00650363">
        <w:rPr>
          <w:sz w:val="21"/>
          <w:szCs w:val="21"/>
        </w:rPr>
        <w:t>nce the Tx-UE initiates the service and transmits the 1</w:t>
      </w:r>
      <w:r w:rsidRPr="00650363">
        <w:rPr>
          <w:sz w:val="21"/>
          <w:szCs w:val="21"/>
          <w:vertAlign w:val="superscript"/>
        </w:rPr>
        <w:t>st</w:t>
      </w:r>
      <w:r w:rsidRPr="00650363">
        <w:rPr>
          <w:sz w:val="21"/>
          <w:szCs w:val="21"/>
        </w:rPr>
        <w:t xml:space="preserve"> </w:t>
      </w:r>
      <w:r>
        <w:rPr>
          <w:sz w:val="21"/>
          <w:szCs w:val="21"/>
        </w:rPr>
        <w:t>TB</w:t>
      </w:r>
      <w:r w:rsidRPr="00650363">
        <w:rPr>
          <w:sz w:val="21"/>
          <w:szCs w:val="21"/>
        </w:rPr>
        <w:t xml:space="preserve"> </w:t>
      </w:r>
      <w:r w:rsidR="00B83656">
        <w:rPr>
          <w:sz w:val="21"/>
          <w:szCs w:val="21"/>
        </w:rPr>
        <w:t>of the 1</w:t>
      </w:r>
      <w:r w:rsidR="00B83656" w:rsidRPr="00B83656">
        <w:rPr>
          <w:sz w:val="21"/>
          <w:szCs w:val="21"/>
          <w:vertAlign w:val="superscript"/>
        </w:rPr>
        <w:t>st</w:t>
      </w:r>
      <w:r w:rsidR="00B83656">
        <w:rPr>
          <w:sz w:val="21"/>
          <w:szCs w:val="21"/>
        </w:rPr>
        <w:t xml:space="preserve"> initial transmission </w:t>
      </w:r>
      <w:r w:rsidRPr="00650363">
        <w:rPr>
          <w:sz w:val="21"/>
          <w:szCs w:val="21"/>
        </w:rPr>
        <w:t>to its Rx-UE(s), the 1</w:t>
      </w:r>
      <w:r w:rsidRPr="00650363">
        <w:rPr>
          <w:sz w:val="21"/>
          <w:szCs w:val="21"/>
          <w:vertAlign w:val="superscript"/>
        </w:rPr>
        <w:t>st</w:t>
      </w:r>
      <w:r w:rsidRPr="00650363">
        <w:rPr>
          <w:sz w:val="21"/>
          <w:szCs w:val="21"/>
        </w:rPr>
        <w:t xml:space="preserve"> TB </w:t>
      </w:r>
      <w:r w:rsidR="006877FC">
        <w:rPr>
          <w:sz w:val="21"/>
          <w:szCs w:val="21"/>
        </w:rPr>
        <w:t>should</w:t>
      </w:r>
      <w:r w:rsidRPr="00650363">
        <w:rPr>
          <w:sz w:val="21"/>
          <w:szCs w:val="21"/>
        </w:rPr>
        <w:t xml:space="preserve"> be</w:t>
      </w:r>
      <w:r w:rsidR="006877FC">
        <w:rPr>
          <w:sz w:val="21"/>
          <w:szCs w:val="21"/>
        </w:rPr>
        <w:t xml:space="preserve"> always</w:t>
      </w:r>
      <w:r w:rsidRPr="00650363">
        <w:rPr>
          <w:sz w:val="21"/>
          <w:szCs w:val="21"/>
        </w:rPr>
        <w:t xml:space="preserve"> transmitted </w:t>
      </w:r>
      <w:r w:rsidR="00A07314">
        <w:rPr>
          <w:sz w:val="21"/>
          <w:szCs w:val="21"/>
        </w:rPr>
        <w:t>in On-Duration</w:t>
      </w:r>
      <w:r w:rsidRPr="00650363">
        <w:rPr>
          <w:sz w:val="21"/>
          <w:szCs w:val="21"/>
        </w:rPr>
        <w:t xml:space="preserve">, in order for the Rx-UE(s) to </w:t>
      </w:r>
      <w:r w:rsidR="00B83656">
        <w:rPr>
          <w:sz w:val="21"/>
          <w:szCs w:val="21"/>
        </w:rPr>
        <w:t>align</w:t>
      </w:r>
      <w:r w:rsidRPr="00650363">
        <w:rPr>
          <w:sz w:val="21"/>
          <w:szCs w:val="21"/>
        </w:rPr>
        <w:t xml:space="preserve"> the reception. </w:t>
      </w:r>
      <w:r w:rsidR="00B83656">
        <w:rPr>
          <w:sz w:val="21"/>
          <w:szCs w:val="21"/>
        </w:rPr>
        <w:t>Then, t</w:t>
      </w:r>
      <w:r w:rsidRPr="00650363">
        <w:rPr>
          <w:sz w:val="21"/>
          <w:szCs w:val="21"/>
        </w:rPr>
        <w:t xml:space="preserve">he Rx-UEs </w:t>
      </w:r>
      <w:r>
        <w:rPr>
          <w:sz w:val="21"/>
          <w:szCs w:val="21"/>
        </w:rPr>
        <w:t>is awake to</w:t>
      </w:r>
      <w:r w:rsidRPr="00650363">
        <w:rPr>
          <w:sz w:val="21"/>
          <w:szCs w:val="21"/>
        </w:rPr>
        <w:t xml:space="preserve"> receiv</w:t>
      </w:r>
      <w:r>
        <w:rPr>
          <w:sz w:val="21"/>
          <w:szCs w:val="21"/>
        </w:rPr>
        <w:t>e</w:t>
      </w:r>
      <w:r w:rsidRPr="00650363">
        <w:rPr>
          <w:sz w:val="21"/>
          <w:szCs w:val="21"/>
        </w:rPr>
        <w:t xml:space="preserve"> the </w:t>
      </w:r>
      <w:r>
        <w:rPr>
          <w:sz w:val="21"/>
          <w:szCs w:val="21"/>
        </w:rPr>
        <w:t>TBs</w:t>
      </w:r>
      <w:r w:rsidRPr="00650363">
        <w:rPr>
          <w:sz w:val="21"/>
          <w:szCs w:val="21"/>
        </w:rPr>
        <w:t xml:space="preserve"> </w:t>
      </w:r>
      <w:r w:rsidR="00B83656">
        <w:rPr>
          <w:sz w:val="21"/>
          <w:szCs w:val="21"/>
        </w:rPr>
        <w:t xml:space="preserve">in the slots where the </w:t>
      </w:r>
      <w:r w:rsidR="00B83656" w:rsidRPr="00650363">
        <w:rPr>
          <w:sz w:val="21"/>
          <w:szCs w:val="21"/>
        </w:rPr>
        <w:t xml:space="preserve">periodic resources </w:t>
      </w:r>
      <w:r w:rsidR="00B83656">
        <w:rPr>
          <w:sz w:val="21"/>
          <w:szCs w:val="21"/>
        </w:rPr>
        <w:t>have been</w:t>
      </w:r>
      <w:r w:rsidRPr="00650363">
        <w:rPr>
          <w:sz w:val="21"/>
          <w:szCs w:val="21"/>
        </w:rPr>
        <w:t xml:space="preserve"> reserve</w:t>
      </w:r>
      <w:r w:rsidR="00B83656">
        <w:rPr>
          <w:sz w:val="21"/>
          <w:szCs w:val="21"/>
        </w:rPr>
        <w:t>d. I</w:t>
      </w:r>
      <w:r>
        <w:rPr>
          <w:sz w:val="21"/>
          <w:szCs w:val="21"/>
        </w:rPr>
        <w:t xml:space="preserve">f the reservation of the resource is kept unchanged </w:t>
      </w:r>
      <w:r w:rsidR="00D76365">
        <w:rPr>
          <w:sz w:val="21"/>
          <w:szCs w:val="21"/>
        </w:rPr>
        <w:t>during the</w:t>
      </w:r>
      <w:r>
        <w:rPr>
          <w:sz w:val="21"/>
          <w:szCs w:val="21"/>
        </w:rPr>
        <w:t xml:space="preserve"> service</w:t>
      </w:r>
      <w:r w:rsidR="00D76365">
        <w:rPr>
          <w:sz w:val="21"/>
          <w:szCs w:val="21"/>
        </w:rPr>
        <w:t>, no problem occurs</w:t>
      </w:r>
      <w:r>
        <w:rPr>
          <w:sz w:val="21"/>
          <w:szCs w:val="21"/>
        </w:rPr>
        <w:t xml:space="preserve">. However, this cannot be </w:t>
      </w:r>
      <w:r w:rsidR="006877FC">
        <w:rPr>
          <w:sz w:val="21"/>
          <w:szCs w:val="21"/>
        </w:rPr>
        <w:t>guaranteed</w:t>
      </w:r>
      <w:r>
        <w:rPr>
          <w:sz w:val="21"/>
          <w:szCs w:val="21"/>
        </w:rPr>
        <w:t xml:space="preserve"> due to the consecutive resource collision, as well as the revaluation and</w:t>
      </w:r>
      <w:r w:rsidR="006877FC">
        <w:rPr>
          <w:sz w:val="21"/>
          <w:szCs w:val="21"/>
        </w:rPr>
        <w:t>/or</w:t>
      </w:r>
      <w:r>
        <w:rPr>
          <w:sz w:val="21"/>
          <w:szCs w:val="21"/>
        </w:rPr>
        <w:t xml:space="preserve"> pre-emption mechanism, which triggers the resource reselection.</w:t>
      </w:r>
    </w:p>
    <w:p w14:paraId="56E87ECB" w14:textId="421283D2" w:rsidR="00430ADA" w:rsidRDefault="00430ADA" w:rsidP="00281CEC">
      <w:pPr>
        <w:pStyle w:val="Observation"/>
        <w:jc w:val="both"/>
      </w:pPr>
      <w:bookmarkStart w:id="21" w:name="_Ref60924971"/>
      <w:r>
        <w:t xml:space="preserve">To ensure the resource </w:t>
      </w:r>
      <w:r w:rsidR="006877FC">
        <w:t xml:space="preserve">reservation </w:t>
      </w:r>
      <w:r>
        <w:t xml:space="preserve">chain for </w:t>
      </w:r>
      <w:r w:rsidR="00D76365">
        <w:t>the</w:t>
      </w:r>
      <w:r>
        <w:t xml:space="preserve"> periodic transmission, the Rx-UE needs to be capable of detecting the changes of resource reservation.</w:t>
      </w:r>
      <w:bookmarkEnd w:id="21"/>
    </w:p>
    <w:p w14:paraId="75E3A1F6" w14:textId="698DADC0" w:rsidR="006D55B8" w:rsidRDefault="00A92239" w:rsidP="00D018CB">
      <w:pPr>
        <w:pStyle w:val="3GPPText"/>
        <w:rPr>
          <w:rFonts w:eastAsia="ＭＳ 明朝"/>
          <w:sz w:val="21"/>
          <w:szCs w:val="21"/>
          <w:lang w:val="en-GB" w:eastAsia="ja-JP"/>
        </w:rPr>
      </w:pPr>
      <w:r>
        <w:rPr>
          <w:rFonts w:eastAsia="ＭＳ 明朝"/>
          <w:sz w:val="21"/>
          <w:szCs w:val="21"/>
          <w:lang w:val="en-GB" w:eastAsia="ja-JP"/>
        </w:rPr>
        <w:t xml:space="preserve">Consequently, those issues are </w:t>
      </w:r>
      <w:r w:rsidR="00680DCC">
        <w:rPr>
          <w:rFonts w:eastAsia="ＭＳ 明朝"/>
          <w:sz w:val="21"/>
          <w:szCs w:val="21"/>
          <w:lang w:val="en-GB" w:eastAsia="ja-JP"/>
        </w:rPr>
        <w:t>remained</w:t>
      </w:r>
      <w:r>
        <w:rPr>
          <w:rFonts w:eastAsia="ＭＳ 明朝"/>
          <w:sz w:val="21"/>
          <w:szCs w:val="21"/>
          <w:lang w:val="en-GB" w:eastAsia="ja-JP"/>
        </w:rPr>
        <w:t xml:space="preserve"> in the DRX-based power saving, that </w:t>
      </w:r>
      <w:r w:rsidR="00680DCC">
        <w:rPr>
          <w:rFonts w:eastAsia="ＭＳ 明朝"/>
          <w:sz w:val="21"/>
          <w:szCs w:val="21"/>
          <w:lang w:val="en-GB" w:eastAsia="ja-JP"/>
        </w:rPr>
        <w:t>impact</w:t>
      </w:r>
      <w:r>
        <w:rPr>
          <w:rFonts w:eastAsia="ＭＳ 明朝"/>
          <w:sz w:val="21"/>
          <w:szCs w:val="21"/>
          <w:lang w:val="en-GB" w:eastAsia="ja-JP"/>
        </w:rPr>
        <w:t xml:space="preserve"> the reliability of </w:t>
      </w:r>
      <w:r w:rsidR="00680DCC">
        <w:rPr>
          <w:rFonts w:eastAsia="ＭＳ 明朝"/>
          <w:sz w:val="21"/>
          <w:szCs w:val="21"/>
          <w:lang w:val="en-GB" w:eastAsia="ja-JP"/>
        </w:rPr>
        <w:t xml:space="preserve">SCI </w:t>
      </w:r>
      <w:r>
        <w:rPr>
          <w:rFonts w:eastAsia="ＭＳ 明朝"/>
          <w:sz w:val="21"/>
          <w:szCs w:val="21"/>
          <w:lang w:val="en-GB" w:eastAsia="ja-JP"/>
        </w:rPr>
        <w:t xml:space="preserve">reservation chain. Therefore, </w:t>
      </w:r>
      <w:r w:rsidR="00680DCC">
        <w:rPr>
          <w:rFonts w:eastAsia="ＭＳ 明朝"/>
          <w:sz w:val="21"/>
          <w:szCs w:val="21"/>
          <w:lang w:val="en-GB" w:eastAsia="ja-JP"/>
        </w:rPr>
        <w:t xml:space="preserve">the </w:t>
      </w:r>
      <w:r w:rsidR="00D76365">
        <w:rPr>
          <w:rFonts w:eastAsia="ＭＳ 明朝"/>
          <w:sz w:val="21"/>
          <w:szCs w:val="21"/>
          <w:lang w:val="en-GB" w:eastAsia="ja-JP"/>
        </w:rPr>
        <w:t>mechanism</w:t>
      </w:r>
      <w:r w:rsidR="00680DCC">
        <w:rPr>
          <w:rFonts w:eastAsia="ＭＳ 明朝"/>
          <w:sz w:val="21"/>
          <w:szCs w:val="21"/>
          <w:lang w:val="en-GB" w:eastAsia="ja-JP"/>
        </w:rPr>
        <w:t xml:space="preserve"> of maintaining the SCI</w:t>
      </w:r>
      <w:r w:rsidR="00430ADA">
        <w:rPr>
          <w:rFonts w:eastAsia="ＭＳ 明朝"/>
          <w:sz w:val="21"/>
          <w:szCs w:val="21"/>
          <w:lang w:val="en-GB" w:eastAsia="ja-JP"/>
        </w:rPr>
        <w:t xml:space="preserve">-based </w:t>
      </w:r>
      <w:r w:rsidR="00680DCC">
        <w:rPr>
          <w:rFonts w:eastAsia="ＭＳ 明朝"/>
          <w:sz w:val="21"/>
          <w:szCs w:val="21"/>
          <w:lang w:val="en-GB" w:eastAsia="ja-JP"/>
        </w:rPr>
        <w:t xml:space="preserve">reservation chain </w:t>
      </w:r>
      <w:r w:rsidR="00D76365">
        <w:rPr>
          <w:rFonts w:eastAsia="ＭＳ 明朝"/>
          <w:sz w:val="21"/>
          <w:szCs w:val="21"/>
          <w:lang w:val="en-GB" w:eastAsia="ja-JP"/>
        </w:rPr>
        <w:t>should be studied</w:t>
      </w:r>
      <w:r w:rsidR="00680DCC">
        <w:rPr>
          <w:rFonts w:eastAsia="ＭＳ 明朝"/>
          <w:sz w:val="21"/>
          <w:szCs w:val="21"/>
          <w:lang w:val="en-GB" w:eastAsia="ja-JP"/>
        </w:rPr>
        <w:t xml:space="preserve"> in Rel-17.</w:t>
      </w:r>
    </w:p>
    <w:p w14:paraId="217D8170" w14:textId="0579BBE2" w:rsidR="00680DCC" w:rsidRPr="00680DCC" w:rsidRDefault="00680DCC" w:rsidP="00281CEC">
      <w:pPr>
        <w:pStyle w:val="Proposal"/>
        <w:rPr>
          <w:rFonts w:eastAsia="ＭＳ 明朝"/>
          <w:lang w:eastAsia="ja-JP"/>
        </w:rPr>
      </w:pPr>
      <w:bookmarkStart w:id="22" w:name="_Ref60925075"/>
      <w:r>
        <w:rPr>
          <w:rFonts w:eastAsia="ＭＳ 明朝"/>
          <w:lang w:eastAsia="ja-JP"/>
        </w:rPr>
        <w:t xml:space="preserve">Rel-17 studies the enhancement of </w:t>
      </w:r>
      <w:r w:rsidRPr="00680DCC">
        <w:rPr>
          <w:rFonts w:eastAsia="ＭＳ 明朝"/>
          <w:lang w:eastAsia="ja-JP"/>
        </w:rPr>
        <w:t xml:space="preserve">maintaining the SCI reservation chain, in case that the pre-emption and resource reselection are </w:t>
      </w:r>
      <w:proofErr w:type="gramStart"/>
      <w:r w:rsidRPr="00680DCC">
        <w:rPr>
          <w:rFonts w:eastAsia="ＭＳ 明朝"/>
          <w:lang w:eastAsia="ja-JP"/>
        </w:rPr>
        <w:t>taken into account</w:t>
      </w:r>
      <w:proofErr w:type="gramEnd"/>
      <w:r w:rsidRPr="00680DCC">
        <w:rPr>
          <w:rFonts w:eastAsia="ＭＳ 明朝"/>
          <w:lang w:eastAsia="ja-JP"/>
        </w:rPr>
        <w:t xml:space="preserve"> in the configured resource pool</w:t>
      </w:r>
      <w:r w:rsidRPr="00F21D35">
        <w:rPr>
          <w:rFonts w:eastAsia="ＭＳ 明朝"/>
          <w:lang w:eastAsia="ja-JP"/>
        </w:rPr>
        <w:t>.</w:t>
      </w:r>
      <w:bookmarkEnd w:id="22"/>
    </w:p>
    <w:p w14:paraId="76CC4B7C" w14:textId="781E4488" w:rsidR="006D03EE" w:rsidRPr="00D55435" w:rsidRDefault="00752274" w:rsidP="00605C5F">
      <w:pPr>
        <w:pStyle w:val="3GPPH1"/>
      </w:pPr>
      <w:r>
        <w:lastRenderedPageBreak/>
        <w:t>Conclusions</w:t>
      </w:r>
    </w:p>
    <w:p w14:paraId="5F90D89B" w14:textId="3348F522" w:rsidR="00FF0946" w:rsidRDefault="00E34B5F" w:rsidP="007C7986">
      <w:pPr>
        <w:spacing w:before="120"/>
        <w:jc w:val="both"/>
        <w:rPr>
          <w:rFonts w:eastAsia="ＭＳ 明朝"/>
          <w:sz w:val="21"/>
          <w:szCs w:val="21"/>
          <w:lang w:eastAsia="ja-JP"/>
        </w:rPr>
      </w:pPr>
      <w:r w:rsidRPr="00785B96">
        <w:rPr>
          <w:rFonts w:eastAsia="ＭＳ 明朝"/>
          <w:sz w:val="21"/>
          <w:szCs w:val="21"/>
          <w:lang w:eastAsia="ja-JP"/>
        </w:rPr>
        <w:t xml:space="preserve">In this contribution, </w:t>
      </w:r>
      <w:r w:rsidR="007C7986">
        <w:rPr>
          <w:rFonts w:eastAsia="ＭＳ 明朝"/>
          <w:sz w:val="21"/>
          <w:szCs w:val="21"/>
          <w:lang w:eastAsia="ja-JP"/>
        </w:rPr>
        <w:t xml:space="preserve">we have expressed our views on the DRX-based power saving, in consideration of maintaining </w:t>
      </w:r>
      <w:r w:rsidR="007C7986">
        <w:rPr>
          <w:sz w:val="21"/>
          <w:szCs w:val="21"/>
        </w:rPr>
        <w:t xml:space="preserve">the SCI based reservation chain, from the perspectives of (re)transmission and reception. </w:t>
      </w:r>
      <w:r>
        <w:rPr>
          <w:rFonts w:eastAsia="ＭＳ 明朝"/>
          <w:sz w:val="21"/>
          <w:szCs w:val="21"/>
          <w:lang w:eastAsia="ja-JP"/>
        </w:rPr>
        <w:t xml:space="preserve">The following observations and proposals should be </w:t>
      </w:r>
      <w:proofErr w:type="gramStart"/>
      <w:r>
        <w:rPr>
          <w:rFonts w:eastAsia="ＭＳ 明朝"/>
          <w:sz w:val="21"/>
          <w:szCs w:val="21"/>
          <w:lang w:eastAsia="ja-JP"/>
        </w:rPr>
        <w:t>taken into account</w:t>
      </w:r>
      <w:proofErr w:type="gramEnd"/>
      <w:r>
        <w:rPr>
          <w:rFonts w:eastAsia="ＭＳ 明朝"/>
          <w:sz w:val="21"/>
          <w:szCs w:val="21"/>
          <w:lang w:eastAsia="ja-JP"/>
        </w:rPr>
        <w:t xml:space="preserve"> in NR-V2X </w:t>
      </w:r>
      <w:proofErr w:type="spellStart"/>
      <w:r>
        <w:rPr>
          <w:rFonts w:eastAsia="ＭＳ 明朝"/>
          <w:sz w:val="21"/>
          <w:szCs w:val="21"/>
          <w:lang w:eastAsia="ja-JP"/>
        </w:rPr>
        <w:t>sidelink</w:t>
      </w:r>
      <w:proofErr w:type="spellEnd"/>
      <w:r w:rsidR="00DF2DE9">
        <w:rPr>
          <w:rFonts w:eastAsia="ＭＳ 明朝"/>
          <w:sz w:val="21"/>
          <w:szCs w:val="21"/>
          <w:lang w:eastAsia="ja-JP"/>
        </w:rPr>
        <w:t xml:space="preserve"> DRX</w:t>
      </w:r>
      <w:r>
        <w:rPr>
          <w:rFonts w:eastAsia="ＭＳ 明朝"/>
          <w:sz w:val="21"/>
          <w:szCs w:val="21"/>
          <w:lang w:eastAsia="ja-JP"/>
        </w:rPr>
        <w:t>:</w:t>
      </w:r>
    </w:p>
    <w:p w14:paraId="47862AA8" w14:textId="5D6F89B0" w:rsidR="00A61D69" w:rsidRPr="00BD7474" w:rsidRDefault="0001653A" w:rsidP="00A61D69">
      <w:pPr>
        <w:spacing w:before="120"/>
        <w:ind w:left="1446" w:hangingChars="720" w:hanging="1446"/>
        <w:rPr>
          <w:rFonts w:ascii="Arial" w:eastAsia="ＭＳ 明朝" w:hAnsi="Arial" w:cs="Arial"/>
          <w:b/>
          <w:bCs/>
          <w:lang w:eastAsia="ja-JP"/>
        </w:rPr>
      </w:pP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_Ref60924951 \n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>
        <w:rPr>
          <w:rFonts w:ascii="Arial" w:hAnsi="Arial" w:cs="Arial"/>
          <w:b/>
          <w:bCs/>
        </w:rPr>
        <w:t>Observation 1</w:t>
      </w:r>
      <w:r w:rsidRPr="00BD7474">
        <w:rPr>
          <w:rFonts w:ascii="Arial" w:hAnsi="Arial" w:cs="Arial"/>
          <w:b/>
          <w:bCs/>
        </w:rPr>
        <w:fldChar w:fldCharType="end"/>
      </w:r>
      <w:r w:rsidRPr="00BD7474">
        <w:rPr>
          <w:rFonts w:ascii="Arial" w:hAnsi="Arial" w:cs="Arial"/>
          <w:b/>
          <w:bCs/>
        </w:rPr>
        <w:t xml:space="preserve">: </w:t>
      </w: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_Ref60924951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 w:rsidRPr="006119B6">
        <w:rPr>
          <w:rFonts w:ascii="Arial" w:hAnsi="Arial" w:cs="Arial"/>
          <w:b/>
          <w:bCs/>
          <w:lang w:val="en-US"/>
        </w:rPr>
        <w:t xml:space="preserve">In NR-V2X, the 1st SCI on PSCCH not only indicates the resource for the current transmission, but also can reserve the resources for its retransmission of the same TB and/or for the periodic transmission of a different </w:t>
      </w:r>
      <w:r w:rsidR="006119B6" w:rsidRPr="006119B6">
        <w:rPr>
          <w:rFonts w:ascii="Arial" w:eastAsia="ＭＳ 明朝" w:hAnsi="Arial" w:cs="Arial"/>
          <w:b/>
          <w:bCs/>
          <w:lang w:val="en-US"/>
        </w:rPr>
        <w:t>TB.</w:t>
      </w:r>
      <w:r w:rsidRPr="00BD7474">
        <w:rPr>
          <w:rFonts w:ascii="Arial" w:hAnsi="Arial" w:cs="Arial"/>
          <w:b/>
          <w:bCs/>
        </w:rPr>
        <w:fldChar w:fldCharType="end"/>
      </w:r>
    </w:p>
    <w:p w14:paraId="5890C416" w14:textId="575F0D8D" w:rsidR="00A61D69" w:rsidRPr="00BD7474" w:rsidRDefault="0001653A" w:rsidP="00A61D69">
      <w:pPr>
        <w:spacing w:before="120"/>
        <w:ind w:left="1446" w:hangingChars="720" w:hanging="1446"/>
        <w:rPr>
          <w:rFonts w:ascii="Arial" w:eastAsia="ＭＳ 明朝" w:hAnsi="Arial" w:cs="Arial"/>
          <w:b/>
          <w:bCs/>
          <w:lang w:eastAsia="ja-JP"/>
        </w:rPr>
      </w:pP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_Ref60924963 \n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>
        <w:rPr>
          <w:rFonts w:ascii="Arial" w:hAnsi="Arial" w:cs="Arial"/>
          <w:b/>
          <w:bCs/>
        </w:rPr>
        <w:t>Observation 2</w:t>
      </w:r>
      <w:r w:rsidRPr="00BD7474">
        <w:rPr>
          <w:rFonts w:ascii="Arial" w:hAnsi="Arial" w:cs="Arial"/>
          <w:b/>
          <w:bCs/>
        </w:rPr>
        <w:fldChar w:fldCharType="end"/>
      </w:r>
      <w:r w:rsidRPr="00BD7474">
        <w:rPr>
          <w:rFonts w:ascii="Arial" w:hAnsi="Arial" w:cs="Arial"/>
          <w:b/>
          <w:bCs/>
        </w:rPr>
        <w:t xml:space="preserve">: </w:t>
      </w: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_Ref60924963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 w:rsidRPr="006119B6">
        <w:rPr>
          <w:rFonts w:ascii="Arial" w:hAnsi="Arial" w:cs="Arial"/>
          <w:b/>
          <w:bCs/>
          <w:lang w:eastAsia="ja-JP"/>
        </w:rPr>
        <w:t>On-Duration should be kept as short as possible in order to make the power consumption more efficient.</w:t>
      </w:r>
      <w:r w:rsidRPr="00BD7474">
        <w:rPr>
          <w:rFonts w:ascii="Arial" w:hAnsi="Arial" w:cs="Arial"/>
          <w:b/>
          <w:bCs/>
        </w:rPr>
        <w:fldChar w:fldCharType="end"/>
      </w:r>
    </w:p>
    <w:p w14:paraId="36AFE0F7" w14:textId="62F9BF38" w:rsidR="00A61D69" w:rsidRPr="00BD7474" w:rsidRDefault="0001653A" w:rsidP="00A61D69">
      <w:pPr>
        <w:spacing w:before="120"/>
        <w:ind w:left="1446" w:hangingChars="720" w:hanging="1446"/>
        <w:rPr>
          <w:rFonts w:ascii="Arial" w:eastAsia="ＭＳ 明朝" w:hAnsi="Arial" w:cs="Arial"/>
          <w:b/>
          <w:bCs/>
          <w:lang w:eastAsia="ja-JP"/>
        </w:rPr>
      </w:pP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_Ref60924968 \n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>
        <w:rPr>
          <w:rFonts w:ascii="Arial" w:hAnsi="Arial" w:cs="Arial"/>
          <w:b/>
          <w:bCs/>
        </w:rPr>
        <w:t>Observation 3</w:t>
      </w:r>
      <w:r w:rsidRPr="00BD7474">
        <w:rPr>
          <w:rFonts w:ascii="Arial" w:hAnsi="Arial" w:cs="Arial"/>
          <w:b/>
          <w:bCs/>
        </w:rPr>
        <w:fldChar w:fldCharType="end"/>
      </w:r>
      <w:r w:rsidRPr="00BD7474">
        <w:rPr>
          <w:rFonts w:ascii="Arial" w:hAnsi="Arial" w:cs="Arial"/>
          <w:b/>
          <w:bCs/>
        </w:rPr>
        <w:t xml:space="preserve">: </w:t>
      </w: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_Ref60924968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 w:rsidRPr="006119B6">
        <w:rPr>
          <w:rFonts w:ascii="Arial" w:hAnsi="Arial" w:cs="Arial"/>
          <w:b/>
          <w:bCs/>
        </w:rPr>
        <w:t>To ensure the resource reservation chain for retransmission, the Rx-UE must correctly decode the SCI from the Tx-UE.</w:t>
      </w:r>
      <w:r w:rsidRPr="00BD7474">
        <w:rPr>
          <w:rFonts w:ascii="Arial" w:hAnsi="Arial" w:cs="Arial"/>
          <w:b/>
          <w:bCs/>
        </w:rPr>
        <w:fldChar w:fldCharType="end"/>
      </w:r>
    </w:p>
    <w:p w14:paraId="47762547" w14:textId="0DF2941B" w:rsidR="00A61D69" w:rsidRPr="00BD7474" w:rsidRDefault="0001653A" w:rsidP="00A61D69">
      <w:pPr>
        <w:spacing w:before="120"/>
        <w:ind w:left="1446" w:hangingChars="720" w:hanging="1446"/>
        <w:rPr>
          <w:rFonts w:ascii="Arial" w:eastAsia="ＭＳ 明朝" w:hAnsi="Arial" w:cs="Arial"/>
          <w:b/>
          <w:bCs/>
          <w:lang w:eastAsia="ja-JP"/>
        </w:rPr>
      </w:pP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_Ref60924969 \n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>
        <w:rPr>
          <w:rFonts w:ascii="Arial" w:hAnsi="Arial" w:cs="Arial"/>
          <w:b/>
          <w:bCs/>
        </w:rPr>
        <w:t>Observation 4</w:t>
      </w:r>
      <w:r w:rsidRPr="00BD7474">
        <w:rPr>
          <w:rFonts w:ascii="Arial" w:hAnsi="Arial" w:cs="Arial"/>
          <w:b/>
          <w:bCs/>
        </w:rPr>
        <w:fldChar w:fldCharType="end"/>
      </w:r>
      <w:r w:rsidRPr="00BD7474">
        <w:rPr>
          <w:rFonts w:ascii="Arial" w:hAnsi="Arial" w:cs="Arial"/>
          <w:b/>
          <w:bCs/>
        </w:rPr>
        <w:t xml:space="preserve">: </w:t>
      </w: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_Ref60924969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 w:rsidRPr="006119B6">
        <w:rPr>
          <w:rFonts w:ascii="Arial" w:hAnsi="Arial" w:cs="Arial"/>
          <w:b/>
          <w:bCs/>
        </w:rPr>
        <w:t>To ensure the resource reservation chain for retransmission, the functionality of the resource re-evaluation and/or the pre-emption have to be disabled if without any modification.</w:t>
      </w:r>
      <w:r w:rsidRPr="00BD7474">
        <w:rPr>
          <w:rFonts w:ascii="Arial" w:hAnsi="Arial" w:cs="Arial"/>
          <w:b/>
          <w:bCs/>
        </w:rPr>
        <w:fldChar w:fldCharType="end"/>
      </w:r>
    </w:p>
    <w:p w14:paraId="0289CE7A" w14:textId="7AA7ECEC" w:rsidR="007C7986" w:rsidRPr="00BD7474" w:rsidRDefault="0001653A" w:rsidP="00A61D69">
      <w:pPr>
        <w:spacing w:before="120"/>
        <w:ind w:left="1446" w:hangingChars="720" w:hanging="1446"/>
        <w:rPr>
          <w:rFonts w:ascii="Arial" w:eastAsia="ＭＳ 明朝" w:hAnsi="Arial" w:cs="Arial"/>
          <w:b/>
          <w:bCs/>
          <w:lang w:eastAsia="ja-JP"/>
        </w:rPr>
      </w:pP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_Ref60924971 \n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>
        <w:rPr>
          <w:rFonts w:ascii="Arial" w:hAnsi="Arial" w:cs="Arial"/>
          <w:b/>
          <w:bCs/>
        </w:rPr>
        <w:t>Observation 5</w:t>
      </w:r>
      <w:r w:rsidRPr="00BD7474">
        <w:rPr>
          <w:rFonts w:ascii="Arial" w:hAnsi="Arial" w:cs="Arial"/>
          <w:b/>
          <w:bCs/>
        </w:rPr>
        <w:fldChar w:fldCharType="end"/>
      </w:r>
      <w:r w:rsidRPr="00BD7474">
        <w:rPr>
          <w:rFonts w:ascii="Arial" w:hAnsi="Arial" w:cs="Arial"/>
          <w:b/>
          <w:bCs/>
        </w:rPr>
        <w:t xml:space="preserve">: </w:t>
      </w: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_Ref60924971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 w:rsidRPr="006119B6">
        <w:rPr>
          <w:rFonts w:ascii="Arial" w:hAnsi="Arial" w:cs="Arial"/>
          <w:b/>
          <w:bCs/>
        </w:rPr>
        <w:t>To ensure the resource reservation chain for the periodic transmission, the Rx-UE needs to be capable of detecting the changes of resource reservation.</w:t>
      </w:r>
      <w:r w:rsidRPr="00BD7474">
        <w:rPr>
          <w:rFonts w:ascii="Arial" w:hAnsi="Arial" w:cs="Arial"/>
          <w:b/>
          <w:bCs/>
        </w:rPr>
        <w:fldChar w:fldCharType="end"/>
      </w:r>
    </w:p>
    <w:p w14:paraId="22821704" w14:textId="0D86B409" w:rsidR="0001653A" w:rsidRPr="00BD7474" w:rsidRDefault="0001653A" w:rsidP="007D6960">
      <w:pPr>
        <w:spacing w:before="120"/>
        <w:rPr>
          <w:rFonts w:ascii="Arial" w:hAnsi="Arial" w:cs="Arial"/>
          <w:b/>
          <w:bCs/>
        </w:rPr>
      </w:pPr>
    </w:p>
    <w:p w14:paraId="24E6A4C4" w14:textId="2A4BD582" w:rsidR="00A61D69" w:rsidRPr="00BD7474" w:rsidRDefault="0001653A" w:rsidP="00A61D69">
      <w:pPr>
        <w:spacing w:before="120"/>
        <w:ind w:left="1144" w:hangingChars="570" w:hanging="1144"/>
        <w:rPr>
          <w:rFonts w:ascii="Arial" w:hAnsi="Arial" w:cs="Arial"/>
          <w:b/>
          <w:bCs/>
          <w:lang w:val="en-US" w:eastAsia="ja-JP"/>
        </w:rPr>
      </w:pP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_Ref60925052 \n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>
        <w:rPr>
          <w:rFonts w:ascii="Arial" w:hAnsi="Arial" w:cs="Arial"/>
          <w:b/>
          <w:bCs/>
        </w:rPr>
        <w:t>Proposal 1</w:t>
      </w:r>
      <w:r w:rsidRPr="00BD7474">
        <w:rPr>
          <w:rFonts w:ascii="Arial" w:hAnsi="Arial" w:cs="Arial"/>
          <w:b/>
          <w:bCs/>
        </w:rPr>
        <w:fldChar w:fldCharType="end"/>
      </w:r>
      <w:r w:rsidRPr="00BD7474">
        <w:rPr>
          <w:rFonts w:ascii="Arial" w:hAnsi="Arial" w:cs="Arial"/>
          <w:b/>
          <w:bCs/>
        </w:rPr>
        <w:t xml:space="preserve">: </w:t>
      </w:r>
      <w:r w:rsidRPr="00BD7474">
        <w:rPr>
          <w:rFonts w:ascii="Arial" w:hAnsi="Arial" w:cs="Arial"/>
          <w:b/>
          <w:bCs/>
          <w:lang w:val="en-US" w:eastAsia="ja-JP"/>
        </w:rPr>
        <w:fldChar w:fldCharType="begin"/>
      </w:r>
      <w:r w:rsidRPr="00BD7474">
        <w:rPr>
          <w:rFonts w:ascii="Arial" w:hAnsi="Arial" w:cs="Arial"/>
          <w:b/>
          <w:bCs/>
          <w:lang w:val="en-US" w:eastAsia="ja-JP"/>
        </w:rPr>
        <w:instrText xml:space="preserve"> REF _Ref60925052 \h </w:instrText>
      </w:r>
      <w:r w:rsidR="00AC70F6" w:rsidRPr="00BD7474">
        <w:rPr>
          <w:rFonts w:ascii="Arial" w:hAnsi="Arial" w:cs="Arial"/>
          <w:b/>
          <w:bCs/>
          <w:lang w:val="en-US" w:eastAsia="ja-JP"/>
        </w:rPr>
        <w:instrText xml:space="preserve"> \* MERGEFORMAT </w:instrText>
      </w:r>
      <w:r w:rsidRPr="00BD7474">
        <w:rPr>
          <w:rFonts w:ascii="Arial" w:hAnsi="Arial" w:cs="Arial"/>
          <w:b/>
          <w:bCs/>
          <w:lang w:val="en-US" w:eastAsia="ja-JP"/>
        </w:rPr>
      </w:r>
      <w:r w:rsidRPr="00BD7474">
        <w:rPr>
          <w:rFonts w:ascii="Arial" w:hAnsi="Arial" w:cs="Arial"/>
          <w:b/>
          <w:bCs/>
          <w:lang w:val="en-US" w:eastAsia="ja-JP"/>
        </w:rPr>
        <w:fldChar w:fldCharType="separate"/>
      </w:r>
      <w:r w:rsidR="006119B6" w:rsidRPr="006119B6">
        <w:rPr>
          <w:rFonts w:ascii="Arial" w:hAnsi="Arial" w:cs="Arial"/>
          <w:b/>
          <w:bCs/>
          <w:lang w:val="en-US" w:eastAsia="ja-JP"/>
        </w:rPr>
        <w:t>Rel-17 should newly design a DRX mechanism, relying on the PSCCH-based reservation property in NR-V2X.</w:t>
      </w:r>
      <w:r w:rsidRPr="00BD7474">
        <w:rPr>
          <w:rFonts w:ascii="Arial" w:hAnsi="Arial" w:cs="Arial"/>
          <w:b/>
          <w:bCs/>
          <w:lang w:val="en-US" w:eastAsia="ja-JP"/>
        </w:rPr>
        <w:fldChar w:fldCharType="end"/>
      </w:r>
    </w:p>
    <w:p w14:paraId="689DE16F" w14:textId="2794219F" w:rsidR="00A61D69" w:rsidRPr="00BD7474" w:rsidRDefault="0001653A" w:rsidP="00A61D69">
      <w:pPr>
        <w:spacing w:before="120"/>
        <w:ind w:left="1144" w:hangingChars="570" w:hanging="1144"/>
        <w:rPr>
          <w:rFonts w:ascii="Arial" w:eastAsia="ＭＳ 明朝" w:hAnsi="Arial" w:cs="Arial"/>
          <w:b/>
          <w:bCs/>
          <w:lang w:eastAsia="ja-JP"/>
        </w:rPr>
      </w:pP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_Ref60925055 \n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>
        <w:rPr>
          <w:rFonts w:ascii="Arial" w:hAnsi="Arial" w:cs="Arial"/>
          <w:b/>
          <w:bCs/>
        </w:rPr>
        <w:t>Proposal 2</w:t>
      </w:r>
      <w:r w:rsidRPr="00BD7474">
        <w:rPr>
          <w:rFonts w:ascii="Arial" w:hAnsi="Arial" w:cs="Arial"/>
          <w:b/>
          <w:bCs/>
        </w:rPr>
        <w:fldChar w:fldCharType="end"/>
      </w:r>
      <w:r w:rsidRPr="00BD7474">
        <w:rPr>
          <w:rFonts w:ascii="Arial" w:hAnsi="Arial" w:cs="Arial"/>
          <w:b/>
          <w:bCs/>
        </w:rPr>
        <w:t xml:space="preserve">: </w:t>
      </w: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_Ref60925055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 w:rsidRPr="006119B6">
        <w:rPr>
          <w:rFonts w:ascii="Arial" w:hAnsi="Arial" w:cs="Arial"/>
          <w:b/>
          <w:bCs/>
        </w:rPr>
        <w:t>The Tx-UE allows transmitting the initial TB in On-Duration if no resource is reserved for this TB, and the corresponding PSCCH reserves the resources for its retransmission and/or the</w:t>
      </w:r>
      <w:r w:rsidR="006119B6" w:rsidRPr="006119B6">
        <w:rPr>
          <w:rFonts w:ascii="Arial" w:hAnsi="Arial" w:cs="Arial"/>
          <w:b/>
          <w:bCs/>
          <w:lang w:val="en-US" w:eastAsia="ja-JP"/>
        </w:rPr>
        <w:t xml:space="preserve"> </w:t>
      </w:r>
      <w:r w:rsidR="006119B6" w:rsidRPr="006119B6">
        <w:rPr>
          <w:rFonts w:ascii="Arial" w:hAnsi="Arial" w:cs="Arial"/>
          <w:b/>
          <w:bCs/>
        </w:rPr>
        <w:t>periodic resources for the initial transmission of different TB in Off-Duration</w:t>
      </w:r>
      <w:r w:rsidR="006119B6" w:rsidRPr="006119B6">
        <w:rPr>
          <w:rFonts w:ascii="Arial" w:eastAsia="Times New Roman" w:hAnsi="Arial" w:cs="Arial"/>
          <w:b/>
          <w:bCs/>
          <w:lang w:eastAsia="zh-CN"/>
        </w:rPr>
        <w:t>.</w:t>
      </w:r>
      <w:r w:rsidRPr="00BD7474">
        <w:rPr>
          <w:rFonts w:ascii="Arial" w:hAnsi="Arial" w:cs="Arial"/>
          <w:b/>
          <w:bCs/>
        </w:rPr>
        <w:fldChar w:fldCharType="end"/>
      </w:r>
    </w:p>
    <w:p w14:paraId="34F28B82" w14:textId="0A4C9699" w:rsidR="00A61D69" w:rsidRPr="006119B6" w:rsidRDefault="0001653A" w:rsidP="00A61D69">
      <w:pPr>
        <w:spacing w:before="120"/>
        <w:ind w:left="1144" w:hangingChars="570" w:hanging="1144"/>
        <w:rPr>
          <w:rFonts w:ascii="Arial" w:hAnsi="Arial" w:cs="Arial"/>
          <w:b/>
          <w:bCs/>
          <w:lang w:eastAsia="ja-JP"/>
        </w:rPr>
      </w:pP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_Ref60925057 \n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>
        <w:rPr>
          <w:rFonts w:ascii="Arial" w:hAnsi="Arial" w:cs="Arial"/>
          <w:b/>
          <w:bCs/>
        </w:rPr>
        <w:t>Proposal 3</w:t>
      </w:r>
      <w:r w:rsidRPr="00BD7474">
        <w:rPr>
          <w:rFonts w:ascii="Arial" w:hAnsi="Arial" w:cs="Arial"/>
          <w:b/>
          <w:bCs/>
        </w:rPr>
        <w:fldChar w:fldCharType="end"/>
      </w:r>
      <w:r w:rsidRPr="00BD7474">
        <w:rPr>
          <w:rFonts w:ascii="Arial" w:hAnsi="Arial" w:cs="Arial"/>
          <w:b/>
          <w:bCs/>
        </w:rPr>
        <w:t xml:space="preserve">: </w:t>
      </w:r>
      <w:r w:rsidRPr="00BD7474">
        <w:rPr>
          <w:rFonts w:ascii="Arial" w:hAnsi="Arial" w:cs="Arial"/>
          <w:b/>
          <w:bCs/>
          <w:lang w:eastAsia="ja-JP"/>
        </w:rPr>
        <w:fldChar w:fldCharType="begin"/>
      </w:r>
      <w:r w:rsidRPr="00BD7474">
        <w:rPr>
          <w:rFonts w:ascii="Arial" w:hAnsi="Arial" w:cs="Arial"/>
          <w:b/>
          <w:bCs/>
          <w:lang w:eastAsia="ja-JP"/>
        </w:rPr>
        <w:instrText xml:space="preserve"> REF _Ref60925057 \h </w:instrText>
      </w:r>
      <w:r w:rsidR="00AC70F6" w:rsidRPr="00BD7474">
        <w:rPr>
          <w:rFonts w:ascii="Arial" w:hAnsi="Arial" w:cs="Arial"/>
          <w:b/>
          <w:bCs/>
          <w:lang w:eastAsia="ja-JP"/>
        </w:rPr>
        <w:instrText xml:space="preserve"> \* MERGEFORMAT </w:instrText>
      </w:r>
      <w:r w:rsidRPr="00BD7474">
        <w:rPr>
          <w:rFonts w:ascii="Arial" w:hAnsi="Arial" w:cs="Arial"/>
          <w:b/>
          <w:bCs/>
          <w:lang w:eastAsia="ja-JP"/>
        </w:rPr>
      </w:r>
      <w:r w:rsidRPr="00BD7474">
        <w:rPr>
          <w:rFonts w:ascii="Arial" w:hAnsi="Arial" w:cs="Arial"/>
          <w:b/>
          <w:bCs/>
          <w:lang w:eastAsia="ja-JP"/>
        </w:rPr>
        <w:fldChar w:fldCharType="separate"/>
      </w:r>
      <w:r w:rsidR="006119B6" w:rsidRPr="006119B6">
        <w:rPr>
          <w:rFonts w:ascii="Arial" w:hAnsi="Arial" w:cs="Arial"/>
          <w:b/>
          <w:bCs/>
          <w:lang w:eastAsia="ja-JP"/>
        </w:rPr>
        <w:t>A Tx-UE should transmit the 1st TB of the 1st initial transmission in On-Duration once the Tx-UE starts its specific service regardless of what the cast type is, in order to keep the reservation chain.</w:t>
      </w:r>
      <w:r w:rsidRPr="00BD7474">
        <w:rPr>
          <w:rFonts w:ascii="Arial" w:hAnsi="Arial" w:cs="Arial"/>
          <w:b/>
          <w:bCs/>
          <w:lang w:eastAsia="ja-JP"/>
        </w:rPr>
        <w:fldChar w:fldCharType="end"/>
      </w:r>
    </w:p>
    <w:p w14:paraId="6221B728" w14:textId="18E79C7B" w:rsidR="00A61D69" w:rsidRPr="00BD7474" w:rsidRDefault="0001653A" w:rsidP="00A61D69">
      <w:pPr>
        <w:spacing w:before="120"/>
        <w:ind w:left="1144" w:hangingChars="570" w:hanging="1144"/>
        <w:rPr>
          <w:rFonts w:ascii="Arial" w:eastAsia="ＭＳ 明朝" w:hAnsi="Arial" w:cs="Arial"/>
          <w:b/>
          <w:bCs/>
          <w:lang w:eastAsia="ja-JP"/>
        </w:rPr>
      </w:pP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_Ref60925059 \n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>
        <w:rPr>
          <w:rFonts w:ascii="Arial" w:hAnsi="Arial" w:cs="Arial"/>
          <w:b/>
          <w:bCs/>
        </w:rPr>
        <w:t>Proposal 4</w:t>
      </w:r>
      <w:r w:rsidRPr="00BD7474">
        <w:rPr>
          <w:rFonts w:ascii="Arial" w:hAnsi="Arial" w:cs="Arial"/>
          <w:b/>
          <w:bCs/>
        </w:rPr>
        <w:fldChar w:fldCharType="end"/>
      </w:r>
      <w:r w:rsidRPr="00BD7474">
        <w:rPr>
          <w:rFonts w:ascii="Arial" w:hAnsi="Arial" w:cs="Arial"/>
          <w:b/>
          <w:bCs/>
        </w:rPr>
        <w:t xml:space="preserve">: </w:t>
      </w: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_Ref60925059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 w:rsidRPr="006119B6">
        <w:rPr>
          <w:rFonts w:ascii="Arial" w:hAnsi="Arial" w:cs="Arial" w:hint="eastAsia"/>
          <w:b/>
          <w:bCs/>
          <w:lang w:eastAsia="ja-JP"/>
        </w:rPr>
        <w:t>F</w:t>
      </w:r>
      <w:r w:rsidR="006119B6" w:rsidRPr="006119B6">
        <w:rPr>
          <w:rFonts w:ascii="Arial" w:hAnsi="Arial" w:cs="Arial"/>
          <w:b/>
          <w:bCs/>
          <w:lang w:eastAsia="ja-JP"/>
        </w:rPr>
        <w:t xml:space="preserve">or </w:t>
      </w:r>
      <w:r w:rsidR="006119B6" w:rsidRPr="006119B6">
        <w:rPr>
          <w:rFonts w:ascii="Arial" w:eastAsia="ＭＳ 明朝" w:hAnsi="Arial" w:cs="Arial"/>
          <w:b/>
          <w:bCs/>
          <w:lang w:eastAsia="ja-JP"/>
        </w:rPr>
        <w:t xml:space="preserve">a </w:t>
      </w:r>
      <w:r w:rsidR="006119B6" w:rsidRPr="006119B6">
        <w:rPr>
          <w:rFonts w:ascii="Arial" w:hAnsi="Arial" w:cs="Arial"/>
          <w:b/>
          <w:bCs/>
          <w:lang w:eastAsia="ja-JP"/>
        </w:rPr>
        <w:t>periodic TB transmission, the Rx-UE is a</w:t>
      </w:r>
      <w:bookmarkStart w:id="23" w:name="_GoBack"/>
      <w:bookmarkEnd w:id="23"/>
      <w:r w:rsidR="006119B6" w:rsidRPr="006119B6">
        <w:rPr>
          <w:rFonts w:ascii="Arial" w:hAnsi="Arial" w:cs="Arial"/>
          <w:b/>
          <w:bCs/>
          <w:lang w:eastAsia="ja-JP"/>
        </w:rPr>
        <w:t xml:space="preserve">wake to decode the PSCCH in the slots of On-Duration and in the slots where the resources have </w:t>
      </w:r>
      <w:r w:rsidR="006119B6" w:rsidRPr="006119B6">
        <w:rPr>
          <w:rFonts w:ascii="Arial" w:eastAsia="ＭＳ 明朝" w:hAnsi="Arial" w:cs="Arial"/>
          <w:b/>
          <w:bCs/>
          <w:lang w:eastAsia="ja-JP"/>
        </w:rPr>
        <w:t>been reserved.</w:t>
      </w:r>
      <w:r w:rsidRPr="00BD7474">
        <w:rPr>
          <w:rFonts w:ascii="Arial" w:hAnsi="Arial" w:cs="Arial"/>
          <w:b/>
          <w:bCs/>
        </w:rPr>
        <w:fldChar w:fldCharType="end"/>
      </w:r>
    </w:p>
    <w:p w14:paraId="208F5C1D" w14:textId="7D43BE39" w:rsidR="00A61D69" w:rsidRPr="00BD7474" w:rsidRDefault="0001653A" w:rsidP="00A61D69">
      <w:pPr>
        <w:spacing w:before="120"/>
        <w:ind w:left="1144" w:hangingChars="570" w:hanging="1144"/>
        <w:rPr>
          <w:rFonts w:ascii="Arial" w:eastAsia="ＭＳ 明朝" w:hAnsi="Arial" w:cs="Arial"/>
          <w:b/>
          <w:bCs/>
          <w:lang w:eastAsia="ja-JP"/>
        </w:rPr>
      </w:pP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_Ref60925060 \n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>
        <w:rPr>
          <w:rFonts w:ascii="Arial" w:hAnsi="Arial" w:cs="Arial"/>
          <w:b/>
          <w:bCs/>
        </w:rPr>
        <w:t>Proposal 5</w:t>
      </w:r>
      <w:r w:rsidRPr="00BD7474">
        <w:rPr>
          <w:rFonts w:ascii="Arial" w:hAnsi="Arial" w:cs="Arial"/>
          <w:b/>
          <w:bCs/>
        </w:rPr>
        <w:fldChar w:fldCharType="end"/>
      </w:r>
      <w:r w:rsidRPr="00BD7474">
        <w:rPr>
          <w:rFonts w:ascii="Arial" w:hAnsi="Arial" w:cs="Arial"/>
          <w:b/>
          <w:bCs/>
        </w:rPr>
        <w:t xml:space="preserve">: </w:t>
      </w: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_Ref60925060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 w:rsidRPr="006119B6">
        <w:rPr>
          <w:rFonts w:ascii="Arial" w:hAnsi="Arial" w:cs="Arial" w:hint="eastAsia"/>
          <w:b/>
          <w:bCs/>
          <w:lang w:eastAsia="ja-JP"/>
        </w:rPr>
        <w:t>F</w:t>
      </w:r>
      <w:r w:rsidR="006119B6" w:rsidRPr="006119B6">
        <w:rPr>
          <w:rFonts w:ascii="Arial" w:hAnsi="Arial" w:cs="Arial"/>
          <w:b/>
          <w:bCs/>
          <w:lang w:eastAsia="ja-JP"/>
        </w:rPr>
        <w:t xml:space="preserve">or </w:t>
      </w:r>
      <w:r w:rsidR="006119B6" w:rsidRPr="006119B6">
        <w:rPr>
          <w:rFonts w:ascii="Arial" w:eastAsia="ＭＳ 明朝" w:hAnsi="Arial" w:cs="Arial"/>
          <w:b/>
          <w:bCs/>
          <w:lang w:eastAsia="ja-JP"/>
        </w:rPr>
        <w:t xml:space="preserve">a </w:t>
      </w:r>
      <w:r w:rsidR="006119B6" w:rsidRPr="006119B6">
        <w:rPr>
          <w:rFonts w:ascii="Arial" w:hAnsi="Arial" w:cs="Arial"/>
          <w:b/>
          <w:bCs/>
          <w:lang w:eastAsia="ja-JP"/>
        </w:rPr>
        <w:t xml:space="preserve">TB </w:t>
      </w:r>
      <w:r w:rsidR="006119B6" w:rsidRPr="006119B6">
        <w:rPr>
          <w:rFonts w:ascii="Arial" w:eastAsia="ＭＳ 明朝" w:hAnsi="Arial" w:cs="Arial"/>
          <w:b/>
          <w:bCs/>
          <w:lang w:eastAsia="ja-JP"/>
        </w:rPr>
        <w:t>retransmission</w:t>
      </w:r>
      <w:r w:rsidR="006119B6" w:rsidRPr="006119B6">
        <w:rPr>
          <w:rFonts w:ascii="Arial" w:hAnsi="Arial" w:cs="Arial"/>
          <w:b/>
          <w:bCs/>
          <w:lang w:eastAsia="ja-JP"/>
        </w:rPr>
        <w:t xml:space="preserve">, the Rx-UE is awake to decode the PSCCH in the slots of On-Duration and in the slots where the resources have </w:t>
      </w:r>
      <w:r w:rsidR="006119B6" w:rsidRPr="006119B6">
        <w:rPr>
          <w:rFonts w:ascii="Arial" w:eastAsia="ＭＳ 明朝" w:hAnsi="Arial" w:cs="Arial"/>
          <w:b/>
          <w:bCs/>
          <w:lang w:eastAsia="ja-JP"/>
        </w:rPr>
        <w:t>been reserved.</w:t>
      </w:r>
      <w:r w:rsidRPr="00BD7474">
        <w:rPr>
          <w:rFonts w:ascii="Arial" w:hAnsi="Arial" w:cs="Arial"/>
          <w:b/>
          <w:bCs/>
        </w:rPr>
        <w:fldChar w:fldCharType="end"/>
      </w:r>
    </w:p>
    <w:p w14:paraId="0FF52A66" w14:textId="4AC8D07D" w:rsidR="00A61D69" w:rsidRPr="00BD7474" w:rsidRDefault="0001653A" w:rsidP="00A61D69">
      <w:pPr>
        <w:spacing w:before="120"/>
        <w:ind w:left="1144" w:hangingChars="570" w:hanging="1144"/>
        <w:rPr>
          <w:rFonts w:ascii="Arial" w:eastAsia="ＭＳ 明朝" w:hAnsi="Arial" w:cs="Arial"/>
          <w:b/>
          <w:bCs/>
          <w:lang w:eastAsia="ja-JP"/>
        </w:rPr>
      </w:pP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_Ref60925063 \n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>
        <w:rPr>
          <w:rFonts w:ascii="Arial" w:hAnsi="Arial" w:cs="Arial"/>
          <w:b/>
          <w:bCs/>
        </w:rPr>
        <w:t>Proposal 6</w:t>
      </w:r>
      <w:r w:rsidRPr="00BD7474">
        <w:rPr>
          <w:rFonts w:ascii="Arial" w:hAnsi="Arial" w:cs="Arial"/>
          <w:b/>
          <w:bCs/>
        </w:rPr>
        <w:fldChar w:fldCharType="end"/>
      </w:r>
      <w:r w:rsidRPr="00BD7474">
        <w:rPr>
          <w:rFonts w:ascii="Arial" w:hAnsi="Arial" w:cs="Arial"/>
          <w:b/>
          <w:bCs/>
        </w:rPr>
        <w:t xml:space="preserve">: </w:t>
      </w: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_Ref60925063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 w:rsidRPr="006119B6">
        <w:rPr>
          <w:rFonts w:ascii="Arial" w:hAnsi="Arial" w:cs="Arial" w:hint="eastAsia"/>
          <w:b/>
          <w:bCs/>
          <w:lang w:eastAsia="ja-JP"/>
        </w:rPr>
        <w:t>F</w:t>
      </w:r>
      <w:r w:rsidR="006119B6" w:rsidRPr="006119B6">
        <w:rPr>
          <w:rFonts w:ascii="Arial" w:hAnsi="Arial" w:cs="Arial"/>
          <w:b/>
          <w:bCs/>
          <w:lang w:eastAsia="ja-JP"/>
        </w:rPr>
        <w:t xml:space="preserve">or </w:t>
      </w:r>
      <w:r w:rsidR="006119B6" w:rsidRPr="006119B6">
        <w:rPr>
          <w:rFonts w:ascii="Arial" w:eastAsia="ＭＳ 明朝" w:hAnsi="Arial" w:cs="Arial"/>
          <w:b/>
          <w:bCs/>
          <w:lang w:eastAsia="ja-JP"/>
        </w:rPr>
        <w:t>an aperiodic</w:t>
      </w:r>
      <w:r w:rsidR="006119B6" w:rsidRPr="006119B6">
        <w:rPr>
          <w:rFonts w:ascii="Arial" w:hAnsi="Arial" w:cs="Arial"/>
          <w:b/>
          <w:bCs/>
          <w:lang w:eastAsia="ja-JP"/>
        </w:rPr>
        <w:t xml:space="preserve"> TB transmission,</w:t>
      </w:r>
      <w:r w:rsidR="006119B6" w:rsidRPr="006119B6">
        <w:rPr>
          <w:rFonts w:ascii="Arial" w:eastAsia="ＭＳ 明朝" w:hAnsi="Arial" w:cs="Arial"/>
          <w:b/>
          <w:bCs/>
          <w:lang w:eastAsia="ja-JP"/>
        </w:rPr>
        <w:t xml:space="preserve"> </w:t>
      </w:r>
      <w:r w:rsidR="006119B6" w:rsidRPr="006119B6">
        <w:rPr>
          <w:rFonts w:ascii="Arial" w:hAnsi="Arial" w:cs="Arial"/>
          <w:b/>
          <w:bCs/>
        </w:rPr>
        <w:t>the Tx-UE should select the resource in On-Duration and the Rx-UE only needs be awake to monitor the slots</w:t>
      </w:r>
      <w:r w:rsidR="006119B6" w:rsidRPr="006119B6">
        <w:rPr>
          <w:rFonts w:ascii="Arial" w:hAnsi="Arial" w:cs="Arial"/>
          <w:b/>
          <w:bCs/>
          <w:lang w:eastAsia="ja-JP"/>
        </w:rPr>
        <w:t xml:space="preserve"> </w:t>
      </w:r>
      <w:r w:rsidR="006119B6" w:rsidRPr="006119B6">
        <w:rPr>
          <w:rFonts w:ascii="Arial" w:hAnsi="Arial" w:cs="Arial"/>
          <w:b/>
          <w:bCs/>
        </w:rPr>
        <w:t>in On-Duration</w:t>
      </w:r>
      <w:r w:rsidR="006119B6" w:rsidRPr="006119B6">
        <w:rPr>
          <w:rFonts w:ascii="Arial" w:eastAsia="ＭＳ 明朝" w:hAnsi="Arial" w:cs="Arial"/>
          <w:b/>
          <w:bCs/>
          <w:lang w:eastAsia="ja-JP"/>
        </w:rPr>
        <w:t>.</w:t>
      </w:r>
      <w:r w:rsidRPr="00BD7474">
        <w:rPr>
          <w:rFonts w:ascii="Arial" w:hAnsi="Arial" w:cs="Arial"/>
          <w:b/>
          <w:bCs/>
        </w:rPr>
        <w:fldChar w:fldCharType="end"/>
      </w:r>
    </w:p>
    <w:p w14:paraId="79D53D62" w14:textId="0DADB115" w:rsidR="00A61D69" w:rsidRPr="00BD7474" w:rsidRDefault="0001653A" w:rsidP="00A61D69">
      <w:pPr>
        <w:spacing w:before="120"/>
        <w:ind w:left="1144" w:hangingChars="570" w:hanging="1144"/>
        <w:rPr>
          <w:rFonts w:ascii="Arial" w:hAnsi="Arial" w:cs="Arial"/>
          <w:b/>
          <w:bCs/>
        </w:rPr>
      </w:pP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_Ref60925073 \n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>
        <w:rPr>
          <w:rFonts w:ascii="Arial" w:hAnsi="Arial" w:cs="Arial"/>
          <w:b/>
          <w:bCs/>
        </w:rPr>
        <w:t>Proposal 7</w:t>
      </w:r>
      <w:r w:rsidRPr="00BD7474">
        <w:rPr>
          <w:rFonts w:ascii="Arial" w:hAnsi="Arial" w:cs="Arial"/>
          <w:b/>
          <w:bCs/>
        </w:rPr>
        <w:fldChar w:fldCharType="end"/>
      </w:r>
      <w:r w:rsidRPr="00BD7474">
        <w:rPr>
          <w:rFonts w:ascii="Arial" w:hAnsi="Arial" w:cs="Arial"/>
          <w:b/>
          <w:bCs/>
        </w:rPr>
        <w:t xml:space="preserve">: </w:t>
      </w: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_Ref60925073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 w:rsidRPr="006119B6">
        <w:rPr>
          <w:rFonts w:ascii="Arial" w:hAnsi="Arial" w:cs="Arial"/>
          <w:b/>
          <w:bCs/>
          <w:lang w:val="en-US" w:eastAsia="ja-JP"/>
        </w:rPr>
        <w:t>Tx-UE should perform a blind retransmission</w:t>
      </w:r>
      <w:r w:rsidR="006119B6" w:rsidRPr="006119B6">
        <w:rPr>
          <w:rFonts w:ascii="Arial" w:eastAsia="ＭＳ 明朝" w:hAnsi="Arial" w:cs="Arial"/>
          <w:b/>
          <w:bCs/>
          <w:lang w:val="en-US" w:eastAsia="ja-JP"/>
        </w:rPr>
        <w:t xml:space="preserve"> </w:t>
      </w:r>
      <w:r w:rsidR="006119B6" w:rsidRPr="006119B6">
        <w:rPr>
          <w:rFonts w:ascii="Arial" w:hAnsi="Arial" w:cs="Arial"/>
          <w:b/>
          <w:bCs/>
          <w:lang w:val="en-US" w:eastAsia="ja-JP"/>
        </w:rPr>
        <w:t>only in On-Duration and perform an HARQ based retransmission in Off-Duration.</w:t>
      </w:r>
      <w:r w:rsidRPr="00BD7474">
        <w:rPr>
          <w:rFonts w:ascii="Arial" w:hAnsi="Arial" w:cs="Arial"/>
          <w:b/>
          <w:bCs/>
        </w:rPr>
        <w:fldChar w:fldCharType="end"/>
      </w:r>
    </w:p>
    <w:p w14:paraId="4AFE1099" w14:textId="37AE6C8B" w:rsidR="00B96B74" w:rsidRPr="00BD7474" w:rsidRDefault="00B96B74" w:rsidP="00A61D69">
      <w:pPr>
        <w:spacing w:before="120"/>
        <w:ind w:left="1144" w:hangingChars="570" w:hanging="1144"/>
        <w:rPr>
          <w:rFonts w:ascii="Arial" w:hAnsi="Arial" w:cs="Arial"/>
          <w:b/>
          <w:bCs/>
          <w:lang w:eastAsia="ja-JP"/>
        </w:rPr>
      </w:pP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eastAsia="ＭＳ 明朝" w:hAnsi="Arial" w:cs="Arial"/>
          <w:b/>
          <w:bCs/>
          <w:lang w:eastAsia="ja-JP"/>
        </w:rPr>
        <w:instrText xml:space="preserve"> REF _Ref61020103 \n \h </w:instrText>
      </w:r>
      <w:r w:rsidR="00BD7474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>
        <w:rPr>
          <w:rFonts w:ascii="Arial" w:eastAsia="ＭＳ 明朝" w:hAnsi="Arial" w:cs="Arial"/>
          <w:b/>
          <w:bCs/>
          <w:lang w:eastAsia="ja-JP"/>
        </w:rPr>
        <w:t>Proposal 8</w:t>
      </w:r>
      <w:r w:rsidRPr="00BD7474">
        <w:rPr>
          <w:rFonts w:ascii="Arial" w:hAnsi="Arial" w:cs="Arial"/>
          <w:b/>
          <w:bCs/>
        </w:rPr>
        <w:fldChar w:fldCharType="end"/>
      </w:r>
      <w:r w:rsidRPr="00BD7474">
        <w:rPr>
          <w:rFonts w:ascii="Arial" w:hAnsi="Arial" w:cs="Arial"/>
          <w:b/>
          <w:bCs/>
          <w:lang w:eastAsia="ja-JP"/>
        </w:rPr>
        <w:t xml:space="preserve">: </w:t>
      </w:r>
      <w:r w:rsidR="00BD7474" w:rsidRPr="00BD7474">
        <w:rPr>
          <w:rFonts w:ascii="Arial" w:hAnsi="Arial" w:cs="Arial"/>
          <w:b/>
          <w:bCs/>
          <w:lang w:eastAsia="ja-JP"/>
        </w:rPr>
        <w:fldChar w:fldCharType="begin"/>
      </w:r>
      <w:r w:rsidR="00BD7474" w:rsidRPr="00BD7474">
        <w:rPr>
          <w:rFonts w:ascii="Arial" w:hAnsi="Arial" w:cs="Arial"/>
          <w:b/>
          <w:bCs/>
          <w:lang w:eastAsia="ja-JP"/>
        </w:rPr>
        <w:instrText xml:space="preserve"> REF _Ref61020982 \h  \* MERGEFORMAT </w:instrText>
      </w:r>
      <w:r w:rsidR="00BD7474" w:rsidRPr="00BD7474">
        <w:rPr>
          <w:rFonts w:ascii="Arial" w:hAnsi="Arial" w:cs="Arial"/>
          <w:b/>
          <w:bCs/>
          <w:lang w:eastAsia="ja-JP"/>
        </w:rPr>
      </w:r>
      <w:r w:rsidR="00BD7474" w:rsidRPr="00BD7474">
        <w:rPr>
          <w:rFonts w:ascii="Arial" w:hAnsi="Arial" w:cs="Arial"/>
          <w:b/>
          <w:bCs/>
          <w:lang w:eastAsia="ja-JP"/>
        </w:rPr>
        <w:fldChar w:fldCharType="separate"/>
      </w:r>
      <w:r w:rsidR="006119B6" w:rsidRPr="006119B6">
        <w:rPr>
          <w:rFonts w:ascii="Arial" w:eastAsiaTheme="minorEastAsia" w:hAnsi="Arial" w:cs="Arial"/>
          <w:b/>
          <w:bCs/>
          <w:lang w:val="en-US"/>
        </w:rPr>
        <w:t>RAN2 should agree on the necessity of the enhancement of initial transmission reliability in On-Duration and send a LS to RAN1 for study.</w:t>
      </w:r>
      <w:r w:rsidR="00BD7474" w:rsidRPr="00BD7474">
        <w:rPr>
          <w:rFonts w:ascii="Arial" w:hAnsi="Arial" w:cs="Arial"/>
          <w:b/>
          <w:bCs/>
          <w:lang w:eastAsia="ja-JP"/>
        </w:rPr>
        <w:fldChar w:fldCharType="end"/>
      </w:r>
    </w:p>
    <w:p w14:paraId="36F8A9C7" w14:textId="38C9B83F" w:rsidR="0001653A" w:rsidRPr="00BD7474" w:rsidRDefault="0001653A" w:rsidP="00A61D69">
      <w:pPr>
        <w:spacing w:before="120"/>
        <w:ind w:left="1144" w:hangingChars="570" w:hanging="1144"/>
        <w:rPr>
          <w:rFonts w:ascii="Arial" w:eastAsia="ＭＳ 明朝" w:hAnsi="Arial" w:cs="Arial"/>
          <w:b/>
          <w:bCs/>
          <w:lang w:eastAsia="ja-JP"/>
        </w:rPr>
      </w:pP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_Ref60925075 \n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>
        <w:rPr>
          <w:rFonts w:ascii="Arial" w:hAnsi="Arial" w:cs="Arial"/>
          <w:b/>
          <w:bCs/>
        </w:rPr>
        <w:t>Proposal 9</w:t>
      </w:r>
      <w:r w:rsidRPr="00BD7474">
        <w:rPr>
          <w:rFonts w:ascii="Arial" w:hAnsi="Arial" w:cs="Arial"/>
          <w:b/>
          <w:bCs/>
        </w:rPr>
        <w:fldChar w:fldCharType="end"/>
      </w:r>
      <w:r w:rsidRPr="00BD7474">
        <w:rPr>
          <w:rFonts w:ascii="Arial" w:hAnsi="Arial" w:cs="Arial"/>
          <w:b/>
          <w:bCs/>
        </w:rPr>
        <w:t xml:space="preserve">: </w:t>
      </w:r>
      <w:r w:rsidRPr="00BD7474">
        <w:rPr>
          <w:rFonts w:ascii="Arial" w:hAnsi="Arial" w:cs="Arial"/>
          <w:b/>
          <w:bCs/>
        </w:rPr>
        <w:fldChar w:fldCharType="begin"/>
      </w:r>
      <w:r w:rsidRPr="00BD7474">
        <w:rPr>
          <w:rFonts w:ascii="Arial" w:hAnsi="Arial" w:cs="Arial"/>
          <w:b/>
          <w:bCs/>
        </w:rPr>
        <w:instrText xml:space="preserve"> REF _Ref60925075 \h </w:instrText>
      </w:r>
      <w:r w:rsidR="00AC70F6" w:rsidRPr="00BD7474">
        <w:rPr>
          <w:rFonts w:ascii="Arial" w:hAnsi="Arial" w:cs="Arial"/>
          <w:b/>
          <w:bCs/>
        </w:rPr>
        <w:instrText xml:space="preserve"> \* MERGEFORMAT </w:instrText>
      </w:r>
      <w:r w:rsidRPr="00BD7474">
        <w:rPr>
          <w:rFonts w:ascii="Arial" w:hAnsi="Arial" w:cs="Arial"/>
          <w:b/>
          <w:bCs/>
        </w:rPr>
      </w:r>
      <w:r w:rsidRPr="00BD7474">
        <w:rPr>
          <w:rFonts w:ascii="Arial" w:hAnsi="Arial" w:cs="Arial"/>
          <w:b/>
          <w:bCs/>
        </w:rPr>
        <w:fldChar w:fldCharType="separate"/>
      </w:r>
      <w:r w:rsidR="006119B6" w:rsidRPr="006119B6">
        <w:rPr>
          <w:rFonts w:ascii="Arial" w:hAnsi="Arial" w:cs="Arial"/>
          <w:b/>
          <w:bCs/>
          <w:lang w:eastAsia="ja-JP"/>
        </w:rPr>
        <w:t>Rel-17 studies the enhancement of maintaining the SCI reservation chain, in case that the pre-emption and resource reselection are taken into account in the configured resource pool.</w:t>
      </w:r>
      <w:r w:rsidRPr="00BD7474">
        <w:rPr>
          <w:rFonts w:ascii="Arial" w:hAnsi="Arial" w:cs="Arial"/>
          <w:b/>
          <w:bCs/>
        </w:rPr>
        <w:fldChar w:fldCharType="end"/>
      </w:r>
    </w:p>
    <w:p w14:paraId="5AF1661A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3A1492BB" w14:textId="622483E6" w:rsidR="00C3267C" w:rsidRDefault="00F969F4" w:rsidP="00F969F4">
      <w:pPr>
        <w:pStyle w:val="a6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ＭＳ 明朝" w:hAnsi="Times New Roman"/>
          <w:sz w:val="21"/>
          <w:szCs w:val="21"/>
          <w:lang w:val="en-GB" w:eastAsia="ja-JP"/>
        </w:rPr>
      </w:pPr>
      <w:bookmarkStart w:id="24" w:name="_Ref51055615"/>
      <w:r w:rsidRPr="00F969F4">
        <w:rPr>
          <w:rFonts w:ascii="Times New Roman" w:eastAsia="ＭＳ 明朝" w:hAnsi="Times New Roman"/>
          <w:sz w:val="21"/>
          <w:szCs w:val="21"/>
          <w:lang w:val="en-GB" w:eastAsia="ja-JP"/>
        </w:rPr>
        <w:t>3GPP</w:t>
      </w:r>
      <w:r w:rsidRPr="00F969F4">
        <w:rPr>
          <w:rFonts w:ascii="Times New Roman" w:eastAsia="ＭＳ 明朝" w:hAnsi="Times New Roman" w:hint="eastAsia"/>
          <w:sz w:val="21"/>
          <w:szCs w:val="21"/>
          <w:lang w:val="en-GB" w:eastAsia="ja-JP"/>
        </w:rPr>
        <w:t xml:space="preserve"> </w:t>
      </w:r>
      <w:r w:rsidRPr="00F969F4">
        <w:rPr>
          <w:rFonts w:ascii="Times New Roman" w:eastAsia="ＭＳ 明朝" w:hAnsi="Times New Roman"/>
          <w:sz w:val="21"/>
          <w:szCs w:val="21"/>
          <w:lang w:val="en-GB" w:eastAsia="ja-JP"/>
        </w:rPr>
        <w:t>TSG RAN #90e</w:t>
      </w:r>
      <w:r w:rsidRPr="00F969F4">
        <w:rPr>
          <w:rFonts w:ascii="Times New Roman" w:eastAsia="ＭＳ 明朝" w:hAnsi="Times New Roman" w:hint="eastAsia"/>
          <w:sz w:val="21"/>
          <w:szCs w:val="21"/>
          <w:lang w:val="en-GB" w:eastAsia="ja-JP"/>
        </w:rPr>
        <w:t xml:space="preserve">, </w:t>
      </w:r>
      <w:r w:rsidRPr="00F969F4">
        <w:rPr>
          <w:rFonts w:ascii="Times New Roman" w:eastAsia="ＭＳ 明朝" w:hAnsi="Times New Roman"/>
          <w:sz w:val="21"/>
          <w:szCs w:val="21"/>
          <w:lang w:val="en-GB" w:eastAsia="ja-JP"/>
        </w:rPr>
        <w:t xml:space="preserve">RP-202846, WID revision: NR </w:t>
      </w:r>
      <w:proofErr w:type="spellStart"/>
      <w:r w:rsidRPr="00F969F4">
        <w:rPr>
          <w:rFonts w:ascii="Times New Roman" w:eastAsia="ＭＳ 明朝" w:hAnsi="Times New Roman"/>
          <w:sz w:val="21"/>
          <w:szCs w:val="21"/>
          <w:lang w:val="en-GB" w:eastAsia="ja-JP"/>
        </w:rPr>
        <w:t>sidelink</w:t>
      </w:r>
      <w:proofErr w:type="spellEnd"/>
      <w:r w:rsidRPr="00F969F4">
        <w:rPr>
          <w:rFonts w:ascii="Times New Roman" w:eastAsia="ＭＳ 明朝" w:hAnsi="Times New Roman"/>
          <w:sz w:val="21"/>
          <w:szCs w:val="21"/>
          <w:lang w:val="en-GB" w:eastAsia="ja-JP"/>
        </w:rPr>
        <w:t xml:space="preserve"> enhancement, Electronic Meeting, December 7-11, 2020</w:t>
      </w:r>
      <w:r w:rsidRPr="00F969F4">
        <w:rPr>
          <w:rFonts w:ascii="Times New Roman" w:eastAsia="ＭＳ 明朝" w:hAnsi="Times New Roman" w:hint="eastAsia"/>
          <w:sz w:val="21"/>
          <w:szCs w:val="21"/>
          <w:lang w:val="en-GB" w:eastAsia="ja-JP"/>
        </w:rPr>
        <w:t>.</w:t>
      </w:r>
      <w:bookmarkEnd w:id="24"/>
    </w:p>
    <w:p w14:paraId="2DE4E6E6" w14:textId="68B8CB0D" w:rsidR="007D5C68" w:rsidRPr="00F969F4" w:rsidRDefault="00897CCB" w:rsidP="00F969F4">
      <w:pPr>
        <w:pStyle w:val="a6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ＭＳ 明朝" w:hAnsi="Times New Roman"/>
          <w:sz w:val="21"/>
          <w:szCs w:val="21"/>
          <w:lang w:val="en-GB" w:eastAsia="ja-JP"/>
        </w:rPr>
      </w:pPr>
      <w:bookmarkStart w:id="25" w:name="_Ref60991309"/>
      <w:bookmarkEnd w:id="25"/>
      <w:r w:rsidRPr="00897CCB">
        <w:rPr>
          <w:rFonts w:ascii="Times New Roman" w:eastAsia="ＭＳ 明朝" w:hAnsi="Times New Roman"/>
          <w:sz w:val="21"/>
          <w:szCs w:val="21"/>
          <w:lang w:val="en-GB" w:eastAsia="ja-JP"/>
        </w:rPr>
        <w:t>3GPP TSG-RAN WG2 Meeting #112, Chairman Notes, November 2-13, 2020.</w:t>
      </w:r>
    </w:p>
    <w:sectPr w:rsidR="007D5C68" w:rsidRPr="00F969F4" w:rsidSect="00B065CF">
      <w:headerReference w:type="even" r:id="rId15"/>
      <w:footerReference w:type="even" r:id="rId16"/>
      <w:footerReference w:type="default" r:id="rId17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4466C" w14:textId="77777777" w:rsidR="0062690C" w:rsidRDefault="0062690C">
      <w:pPr>
        <w:spacing w:after="0"/>
      </w:pPr>
      <w:r>
        <w:separator/>
      </w:r>
    </w:p>
  </w:endnote>
  <w:endnote w:type="continuationSeparator" w:id="0">
    <w:p w14:paraId="7058F40E" w14:textId="77777777" w:rsidR="0062690C" w:rsidRDefault="0062690C">
      <w:pPr>
        <w:spacing w:after="0"/>
      </w:pPr>
      <w:r>
        <w:continuationSeparator/>
      </w:r>
    </w:p>
  </w:endnote>
  <w:endnote w:type="continuationNotice" w:id="1">
    <w:p w14:paraId="1B625057" w14:textId="77777777" w:rsidR="0062690C" w:rsidRDefault="006269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60AAA" w14:textId="77777777" w:rsidR="0054545A" w:rsidRDefault="0054545A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54545A" w:rsidRDefault="0054545A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777D3" w14:textId="77777777" w:rsidR="0054545A" w:rsidRPr="00270202" w:rsidRDefault="0054545A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49F6F" w14:textId="77777777" w:rsidR="0062690C" w:rsidRDefault="0062690C">
      <w:pPr>
        <w:spacing w:after="0"/>
      </w:pPr>
      <w:r>
        <w:separator/>
      </w:r>
    </w:p>
  </w:footnote>
  <w:footnote w:type="continuationSeparator" w:id="0">
    <w:p w14:paraId="577EE92B" w14:textId="77777777" w:rsidR="0062690C" w:rsidRDefault="0062690C">
      <w:pPr>
        <w:spacing w:after="0"/>
      </w:pPr>
      <w:r>
        <w:continuationSeparator/>
      </w:r>
    </w:p>
  </w:footnote>
  <w:footnote w:type="continuationNotice" w:id="1">
    <w:p w14:paraId="0A656B1C" w14:textId="77777777" w:rsidR="0062690C" w:rsidRDefault="006269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835C9" w14:textId="77777777" w:rsidR="0054545A" w:rsidRDefault="00545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D6589"/>
    <w:multiLevelType w:val="multilevel"/>
    <w:tmpl w:val="AB1A970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E931486"/>
    <w:multiLevelType w:val="hybridMultilevel"/>
    <w:tmpl w:val="138E7B58"/>
    <w:lvl w:ilvl="0" w:tplc="71F07E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BA60D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14167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963A5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F4D25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D00B7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2CFB7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6E80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6F64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" w15:restartNumberingAfterBreak="0">
    <w:nsid w:val="357E5CE9"/>
    <w:multiLevelType w:val="hybridMultilevel"/>
    <w:tmpl w:val="6CD81A02"/>
    <w:lvl w:ilvl="0" w:tplc="32F08146">
      <w:start w:val="1"/>
      <w:numFmt w:val="decimal"/>
      <w:lvlText w:val="%1."/>
      <w:lvlJc w:val="left"/>
      <w:pPr>
        <w:ind w:left="360" w:hanging="360"/>
      </w:pPr>
      <w:rPr>
        <w:rFonts w:ascii="Times New Roman" w:eastAsia="ＭＳ ゴシック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5C17D00"/>
    <w:multiLevelType w:val="hybridMultilevel"/>
    <w:tmpl w:val="6F6E33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A47468"/>
    <w:multiLevelType w:val="hybridMultilevel"/>
    <w:tmpl w:val="230608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0901D3"/>
    <w:multiLevelType w:val="hybridMultilevel"/>
    <w:tmpl w:val="6728F9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98A6A390"/>
    <w:lvl w:ilvl="0" w:tplc="7C8A162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1A528E6"/>
    <w:multiLevelType w:val="hybridMultilevel"/>
    <w:tmpl w:val="85A0D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AD4C6C"/>
    <w:multiLevelType w:val="hybridMultilevel"/>
    <w:tmpl w:val="33B29D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D61197"/>
    <w:multiLevelType w:val="hybridMultilevel"/>
    <w:tmpl w:val="09D20D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8285865"/>
    <w:multiLevelType w:val="hybridMultilevel"/>
    <w:tmpl w:val="B4CA37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DD3F1D"/>
    <w:multiLevelType w:val="hybridMultilevel"/>
    <w:tmpl w:val="120E17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5B36E00"/>
    <w:multiLevelType w:val="hybridMultilevel"/>
    <w:tmpl w:val="88768C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5F5608F"/>
    <w:multiLevelType w:val="hybridMultilevel"/>
    <w:tmpl w:val="22100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0718F3"/>
    <w:multiLevelType w:val="hybridMultilevel"/>
    <w:tmpl w:val="132AA79A"/>
    <w:lvl w:ilvl="0" w:tplc="60C49C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C4492E">
      <w:numFmt w:val="none"/>
      <w:lvlText w:val=""/>
      <w:lvlJc w:val="left"/>
      <w:pPr>
        <w:tabs>
          <w:tab w:val="num" w:pos="360"/>
        </w:tabs>
      </w:pPr>
    </w:lvl>
    <w:lvl w:ilvl="2" w:tplc="B706FF1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3A0D5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509F2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5C2B4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7295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1C6CF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04A13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33DA3"/>
    <w:multiLevelType w:val="hybridMultilevel"/>
    <w:tmpl w:val="BCCC9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64F7123A"/>
    <w:multiLevelType w:val="hybridMultilevel"/>
    <w:tmpl w:val="DFEC18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E306D50"/>
    <w:multiLevelType w:val="hybridMultilevel"/>
    <w:tmpl w:val="AF7E0D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2A51D0"/>
    <w:multiLevelType w:val="hybridMultilevel"/>
    <w:tmpl w:val="F9C0C0EC"/>
    <w:lvl w:ilvl="0" w:tplc="90AEE7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740818">
      <w:numFmt w:val="none"/>
      <w:lvlText w:val=""/>
      <w:lvlJc w:val="left"/>
      <w:pPr>
        <w:tabs>
          <w:tab w:val="num" w:pos="360"/>
        </w:tabs>
      </w:pPr>
    </w:lvl>
    <w:lvl w:ilvl="2" w:tplc="DFB851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1224696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058A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28A5C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0E6A2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124FE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6424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03608"/>
    <w:multiLevelType w:val="hybridMultilevel"/>
    <w:tmpl w:val="14DED7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E1B4A"/>
    <w:multiLevelType w:val="hybridMultilevel"/>
    <w:tmpl w:val="AD7A98EA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1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1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1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1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1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5405B5E"/>
    <w:multiLevelType w:val="hybridMultilevel"/>
    <w:tmpl w:val="E74E45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72F0C42"/>
    <w:multiLevelType w:val="hybridMultilevel"/>
    <w:tmpl w:val="D02EEAE0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9"/>
  </w:num>
  <w:num w:numId="5">
    <w:abstractNumId w:val="25"/>
  </w:num>
  <w:num w:numId="6">
    <w:abstractNumId w:val="27"/>
  </w:num>
  <w:num w:numId="7">
    <w:abstractNumId w:val="20"/>
  </w:num>
  <w:num w:numId="8">
    <w:abstractNumId w:val="15"/>
  </w:num>
  <w:num w:numId="9">
    <w:abstractNumId w:val="24"/>
  </w:num>
  <w:num w:numId="10">
    <w:abstractNumId w:val="17"/>
  </w:num>
  <w:num w:numId="11">
    <w:abstractNumId w:val="7"/>
  </w:num>
  <w:num w:numId="12">
    <w:abstractNumId w:val="6"/>
  </w:num>
  <w:num w:numId="13">
    <w:abstractNumId w:val="22"/>
  </w:num>
  <w:num w:numId="14">
    <w:abstractNumId w:val="14"/>
  </w:num>
  <w:num w:numId="15">
    <w:abstractNumId w:val="8"/>
  </w:num>
  <w:num w:numId="16">
    <w:abstractNumId w:val="13"/>
  </w:num>
  <w:num w:numId="17">
    <w:abstractNumId w:val="11"/>
  </w:num>
  <w:num w:numId="18">
    <w:abstractNumId w:val="16"/>
  </w:num>
  <w:num w:numId="19">
    <w:abstractNumId w:val="19"/>
  </w:num>
  <w:num w:numId="20">
    <w:abstractNumId w:val="4"/>
  </w:num>
  <w:num w:numId="21">
    <w:abstractNumId w:val="12"/>
  </w:num>
  <w:num w:numId="22">
    <w:abstractNumId w:val="10"/>
  </w:num>
  <w:num w:numId="23">
    <w:abstractNumId w:val="18"/>
  </w:num>
  <w:num w:numId="24">
    <w:abstractNumId w:val="23"/>
  </w:num>
  <w:num w:numId="25">
    <w:abstractNumId w:val="1"/>
  </w:num>
  <w:num w:numId="26">
    <w:abstractNumId w:val="5"/>
  </w:num>
  <w:num w:numId="27">
    <w:abstractNumId w:val="26"/>
  </w:num>
  <w:num w:numId="28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1C37"/>
    <w:rsid w:val="0000599D"/>
    <w:rsid w:val="00006618"/>
    <w:rsid w:val="000110C7"/>
    <w:rsid w:val="00011D8E"/>
    <w:rsid w:val="00012441"/>
    <w:rsid w:val="000127AB"/>
    <w:rsid w:val="0001653A"/>
    <w:rsid w:val="000175EE"/>
    <w:rsid w:val="00021E29"/>
    <w:rsid w:val="000230A2"/>
    <w:rsid w:val="00024869"/>
    <w:rsid w:val="000252DE"/>
    <w:rsid w:val="000258D4"/>
    <w:rsid w:val="00027206"/>
    <w:rsid w:val="00030B20"/>
    <w:rsid w:val="000333B1"/>
    <w:rsid w:val="000357E0"/>
    <w:rsid w:val="00035E5F"/>
    <w:rsid w:val="00040BB7"/>
    <w:rsid w:val="00041FED"/>
    <w:rsid w:val="00044213"/>
    <w:rsid w:val="0004438B"/>
    <w:rsid w:val="0004462D"/>
    <w:rsid w:val="00046F4B"/>
    <w:rsid w:val="000530BE"/>
    <w:rsid w:val="000542B5"/>
    <w:rsid w:val="00055E78"/>
    <w:rsid w:val="000577EF"/>
    <w:rsid w:val="00057FE7"/>
    <w:rsid w:val="00060878"/>
    <w:rsid w:val="00061823"/>
    <w:rsid w:val="000618EC"/>
    <w:rsid w:val="00063514"/>
    <w:rsid w:val="00064B9E"/>
    <w:rsid w:val="000650F4"/>
    <w:rsid w:val="00067C53"/>
    <w:rsid w:val="00071F52"/>
    <w:rsid w:val="0007247D"/>
    <w:rsid w:val="00076F9D"/>
    <w:rsid w:val="00082D19"/>
    <w:rsid w:val="00084D8F"/>
    <w:rsid w:val="00084D9F"/>
    <w:rsid w:val="0008534A"/>
    <w:rsid w:val="0008631A"/>
    <w:rsid w:val="00087222"/>
    <w:rsid w:val="00090253"/>
    <w:rsid w:val="0009033A"/>
    <w:rsid w:val="0009171A"/>
    <w:rsid w:val="00094416"/>
    <w:rsid w:val="00095195"/>
    <w:rsid w:val="0009749B"/>
    <w:rsid w:val="000974E8"/>
    <w:rsid w:val="000A2B65"/>
    <w:rsid w:val="000A4CF8"/>
    <w:rsid w:val="000B2404"/>
    <w:rsid w:val="000B31E7"/>
    <w:rsid w:val="000B369B"/>
    <w:rsid w:val="000C020E"/>
    <w:rsid w:val="000C2361"/>
    <w:rsid w:val="000C50B0"/>
    <w:rsid w:val="000C69C2"/>
    <w:rsid w:val="000C76B1"/>
    <w:rsid w:val="000D011B"/>
    <w:rsid w:val="000D17EE"/>
    <w:rsid w:val="000D377B"/>
    <w:rsid w:val="000D3875"/>
    <w:rsid w:val="000D7B53"/>
    <w:rsid w:val="000E5F7C"/>
    <w:rsid w:val="000F13AF"/>
    <w:rsid w:val="000F2E6B"/>
    <w:rsid w:val="000F3BE9"/>
    <w:rsid w:val="000F40A7"/>
    <w:rsid w:val="000F6D4A"/>
    <w:rsid w:val="00103518"/>
    <w:rsid w:val="0010505D"/>
    <w:rsid w:val="00105107"/>
    <w:rsid w:val="00106F86"/>
    <w:rsid w:val="00112C2B"/>
    <w:rsid w:val="00113BBB"/>
    <w:rsid w:val="00114B8B"/>
    <w:rsid w:val="00115879"/>
    <w:rsid w:val="00122C04"/>
    <w:rsid w:val="00123391"/>
    <w:rsid w:val="001301A3"/>
    <w:rsid w:val="00131F2F"/>
    <w:rsid w:val="0013227D"/>
    <w:rsid w:val="00133B6E"/>
    <w:rsid w:val="00134D64"/>
    <w:rsid w:val="00134FB3"/>
    <w:rsid w:val="00136512"/>
    <w:rsid w:val="001372E2"/>
    <w:rsid w:val="001401E4"/>
    <w:rsid w:val="0014028B"/>
    <w:rsid w:val="0014029F"/>
    <w:rsid w:val="00144B2A"/>
    <w:rsid w:val="001464F2"/>
    <w:rsid w:val="0014762D"/>
    <w:rsid w:val="001531E3"/>
    <w:rsid w:val="00160369"/>
    <w:rsid w:val="001613A2"/>
    <w:rsid w:val="0016168A"/>
    <w:rsid w:val="0016245E"/>
    <w:rsid w:val="00165873"/>
    <w:rsid w:val="00167E8E"/>
    <w:rsid w:val="00173D9F"/>
    <w:rsid w:val="00174570"/>
    <w:rsid w:val="00177781"/>
    <w:rsid w:val="00177C2E"/>
    <w:rsid w:val="001802BD"/>
    <w:rsid w:val="00182702"/>
    <w:rsid w:val="00182AC9"/>
    <w:rsid w:val="00185EF1"/>
    <w:rsid w:val="00187B7F"/>
    <w:rsid w:val="00192515"/>
    <w:rsid w:val="00193F8C"/>
    <w:rsid w:val="00195050"/>
    <w:rsid w:val="00195712"/>
    <w:rsid w:val="001A02F5"/>
    <w:rsid w:val="001A1026"/>
    <w:rsid w:val="001A19EF"/>
    <w:rsid w:val="001A263C"/>
    <w:rsid w:val="001A7A49"/>
    <w:rsid w:val="001B3983"/>
    <w:rsid w:val="001B567A"/>
    <w:rsid w:val="001B6797"/>
    <w:rsid w:val="001B709A"/>
    <w:rsid w:val="001C4758"/>
    <w:rsid w:val="001C53A2"/>
    <w:rsid w:val="001C76BF"/>
    <w:rsid w:val="001C796B"/>
    <w:rsid w:val="001D028F"/>
    <w:rsid w:val="001D17AB"/>
    <w:rsid w:val="001D3984"/>
    <w:rsid w:val="001D456A"/>
    <w:rsid w:val="001D69D7"/>
    <w:rsid w:val="001D7EF6"/>
    <w:rsid w:val="001E03B6"/>
    <w:rsid w:val="001E2117"/>
    <w:rsid w:val="001E2A25"/>
    <w:rsid w:val="001E2BF0"/>
    <w:rsid w:val="001E4D11"/>
    <w:rsid w:val="001E63E2"/>
    <w:rsid w:val="001E6AB5"/>
    <w:rsid w:val="001F0623"/>
    <w:rsid w:val="001F37D2"/>
    <w:rsid w:val="001F4B67"/>
    <w:rsid w:val="0020206F"/>
    <w:rsid w:val="002044A3"/>
    <w:rsid w:val="002046CF"/>
    <w:rsid w:val="0020592F"/>
    <w:rsid w:val="00214313"/>
    <w:rsid w:val="002154B4"/>
    <w:rsid w:val="00215B66"/>
    <w:rsid w:val="002170EC"/>
    <w:rsid w:val="00223BAA"/>
    <w:rsid w:val="002252EE"/>
    <w:rsid w:val="00225FAC"/>
    <w:rsid w:val="00230BBD"/>
    <w:rsid w:val="002324FC"/>
    <w:rsid w:val="0023402F"/>
    <w:rsid w:val="0023628B"/>
    <w:rsid w:val="00236EB5"/>
    <w:rsid w:val="00242FB1"/>
    <w:rsid w:val="00243CEE"/>
    <w:rsid w:val="00250D07"/>
    <w:rsid w:val="00251AEF"/>
    <w:rsid w:val="002532D4"/>
    <w:rsid w:val="00253BC6"/>
    <w:rsid w:val="00255323"/>
    <w:rsid w:val="002561C0"/>
    <w:rsid w:val="00257226"/>
    <w:rsid w:val="00260448"/>
    <w:rsid w:val="00261184"/>
    <w:rsid w:val="00262968"/>
    <w:rsid w:val="00262F37"/>
    <w:rsid w:val="002660D8"/>
    <w:rsid w:val="002701F9"/>
    <w:rsid w:val="00270584"/>
    <w:rsid w:val="00270A0F"/>
    <w:rsid w:val="0027173B"/>
    <w:rsid w:val="00272E0D"/>
    <w:rsid w:val="00274D99"/>
    <w:rsid w:val="00275C7E"/>
    <w:rsid w:val="00275E7E"/>
    <w:rsid w:val="00280D93"/>
    <w:rsid w:val="00281123"/>
    <w:rsid w:val="00281372"/>
    <w:rsid w:val="00281CEC"/>
    <w:rsid w:val="00282D18"/>
    <w:rsid w:val="00283665"/>
    <w:rsid w:val="00287E24"/>
    <w:rsid w:val="002912E7"/>
    <w:rsid w:val="00291CB1"/>
    <w:rsid w:val="0029679D"/>
    <w:rsid w:val="00296AE9"/>
    <w:rsid w:val="002970CA"/>
    <w:rsid w:val="00297876"/>
    <w:rsid w:val="00297B3D"/>
    <w:rsid w:val="002A1BAE"/>
    <w:rsid w:val="002A5601"/>
    <w:rsid w:val="002A6A79"/>
    <w:rsid w:val="002A7101"/>
    <w:rsid w:val="002B0249"/>
    <w:rsid w:val="002B3E8B"/>
    <w:rsid w:val="002B7E7C"/>
    <w:rsid w:val="002B7EE6"/>
    <w:rsid w:val="002C1827"/>
    <w:rsid w:val="002C27D0"/>
    <w:rsid w:val="002C28EC"/>
    <w:rsid w:val="002D1F88"/>
    <w:rsid w:val="002D3B4B"/>
    <w:rsid w:val="002D47AE"/>
    <w:rsid w:val="002D70B8"/>
    <w:rsid w:val="002E0163"/>
    <w:rsid w:val="002E0697"/>
    <w:rsid w:val="002E2379"/>
    <w:rsid w:val="002E568F"/>
    <w:rsid w:val="002E5C17"/>
    <w:rsid w:val="002F1543"/>
    <w:rsid w:val="002F1807"/>
    <w:rsid w:val="002F3088"/>
    <w:rsid w:val="002F3A51"/>
    <w:rsid w:val="002F4B88"/>
    <w:rsid w:val="003006BC"/>
    <w:rsid w:val="00301870"/>
    <w:rsid w:val="00301ABF"/>
    <w:rsid w:val="00302DFE"/>
    <w:rsid w:val="00303712"/>
    <w:rsid w:val="003105B1"/>
    <w:rsid w:val="003120CC"/>
    <w:rsid w:val="00313287"/>
    <w:rsid w:val="00315747"/>
    <w:rsid w:val="003160F5"/>
    <w:rsid w:val="003201E9"/>
    <w:rsid w:val="00320C02"/>
    <w:rsid w:val="00321E94"/>
    <w:rsid w:val="00322C86"/>
    <w:rsid w:val="003234EE"/>
    <w:rsid w:val="0032631E"/>
    <w:rsid w:val="003277EF"/>
    <w:rsid w:val="003302B8"/>
    <w:rsid w:val="0033287B"/>
    <w:rsid w:val="003330FD"/>
    <w:rsid w:val="00334BC5"/>
    <w:rsid w:val="003355F9"/>
    <w:rsid w:val="0033720B"/>
    <w:rsid w:val="0033799C"/>
    <w:rsid w:val="00342156"/>
    <w:rsid w:val="00342B32"/>
    <w:rsid w:val="00343AB0"/>
    <w:rsid w:val="003447FF"/>
    <w:rsid w:val="00345836"/>
    <w:rsid w:val="0034637B"/>
    <w:rsid w:val="003528EA"/>
    <w:rsid w:val="00353850"/>
    <w:rsid w:val="00353A52"/>
    <w:rsid w:val="00354E0E"/>
    <w:rsid w:val="003558B7"/>
    <w:rsid w:val="003568F9"/>
    <w:rsid w:val="003570E4"/>
    <w:rsid w:val="00360239"/>
    <w:rsid w:val="0036113F"/>
    <w:rsid w:val="003633D5"/>
    <w:rsid w:val="00363D76"/>
    <w:rsid w:val="003705F1"/>
    <w:rsid w:val="00370DF9"/>
    <w:rsid w:val="003715A3"/>
    <w:rsid w:val="003732A3"/>
    <w:rsid w:val="003754EE"/>
    <w:rsid w:val="003771F1"/>
    <w:rsid w:val="00380941"/>
    <w:rsid w:val="003831AF"/>
    <w:rsid w:val="00384076"/>
    <w:rsid w:val="00385453"/>
    <w:rsid w:val="00390EE0"/>
    <w:rsid w:val="00391785"/>
    <w:rsid w:val="00393636"/>
    <w:rsid w:val="003A053E"/>
    <w:rsid w:val="003A0F22"/>
    <w:rsid w:val="003A1313"/>
    <w:rsid w:val="003A233C"/>
    <w:rsid w:val="003A4567"/>
    <w:rsid w:val="003A7730"/>
    <w:rsid w:val="003B010F"/>
    <w:rsid w:val="003B0A2A"/>
    <w:rsid w:val="003B38F0"/>
    <w:rsid w:val="003B5A2A"/>
    <w:rsid w:val="003C04A9"/>
    <w:rsid w:val="003C05FB"/>
    <w:rsid w:val="003C30AB"/>
    <w:rsid w:val="003C34B4"/>
    <w:rsid w:val="003C34BB"/>
    <w:rsid w:val="003C3E3A"/>
    <w:rsid w:val="003C6146"/>
    <w:rsid w:val="003C70C5"/>
    <w:rsid w:val="003D0310"/>
    <w:rsid w:val="003D2E8F"/>
    <w:rsid w:val="003D3A77"/>
    <w:rsid w:val="003D4037"/>
    <w:rsid w:val="003D4FC3"/>
    <w:rsid w:val="003D51CF"/>
    <w:rsid w:val="003D5AC7"/>
    <w:rsid w:val="003D6133"/>
    <w:rsid w:val="003D7582"/>
    <w:rsid w:val="003D7956"/>
    <w:rsid w:val="003E023E"/>
    <w:rsid w:val="003E0E64"/>
    <w:rsid w:val="003E137E"/>
    <w:rsid w:val="003E2E18"/>
    <w:rsid w:val="003E5DA8"/>
    <w:rsid w:val="003E639D"/>
    <w:rsid w:val="003E686D"/>
    <w:rsid w:val="003E6A07"/>
    <w:rsid w:val="003E6EA8"/>
    <w:rsid w:val="003F04C6"/>
    <w:rsid w:val="003F1366"/>
    <w:rsid w:val="003F3687"/>
    <w:rsid w:val="003F3EC6"/>
    <w:rsid w:val="003F6972"/>
    <w:rsid w:val="003F792D"/>
    <w:rsid w:val="0040089D"/>
    <w:rsid w:val="00400E57"/>
    <w:rsid w:val="0040149D"/>
    <w:rsid w:val="00401614"/>
    <w:rsid w:val="00402ADC"/>
    <w:rsid w:val="004058E4"/>
    <w:rsid w:val="00406235"/>
    <w:rsid w:val="00406B36"/>
    <w:rsid w:val="00406E82"/>
    <w:rsid w:val="00411EB9"/>
    <w:rsid w:val="00411EED"/>
    <w:rsid w:val="00412196"/>
    <w:rsid w:val="00412F44"/>
    <w:rsid w:val="00412F7E"/>
    <w:rsid w:val="004141F9"/>
    <w:rsid w:val="00414BBC"/>
    <w:rsid w:val="004161CA"/>
    <w:rsid w:val="00417516"/>
    <w:rsid w:val="0041775A"/>
    <w:rsid w:val="00421F40"/>
    <w:rsid w:val="0042318D"/>
    <w:rsid w:val="004260A5"/>
    <w:rsid w:val="00430A00"/>
    <w:rsid w:val="00430ADA"/>
    <w:rsid w:val="0043208E"/>
    <w:rsid w:val="004320F0"/>
    <w:rsid w:val="00432881"/>
    <w:rsid w:val="004329DA"/>
    <w:rsid w:val="00433E42"/>
    <w:rsid w:val="00434D4B"/>
    <w:rsid w:val="00440D5C"/>
    <w:rsid w:val="00441C0F"/>
    <w:rsid w:val="00442820"/>
    <w:rsid w:val="004429D1"/>
    <w:rsid w:val="004435D1"/>
    <w:rsid w:val="00445309"/>
    <w:rsid w:val="004500DD"/>
    <w:rsid w:val="00450402"/>
    <w:rsid w:val="00451437"/>
    <w:rsid w:val="0045713A"/>
    <w:rsid w:val="004573A8"/>
    <w:rsid w:val="00457A3F"/>
    <w:rsid w:val="004605FF"/>
    <w:rsid w:val="00461497"/>
    <w:rsid w:val="0046210E"/>
    <w:rsid w:val="0046215B"/>
    <w:rsid w:val="00463525"/>
    <w:rsid w:val="00463FF3"/>
    <w:rsid w:val="00471F6A"/>
    <w:rsid w:val="004726C3"/>
    <w:rsid w:val="00472C29"/>
    <w:rsid w:val="00472C2A"/>
    <w:rsid w:val="00475759"/>
    <w:rsid w:val="00475B3D"/>
    <w:rsid w:val="0047718B"/>
    <w:rsid w:val="00483380"/>
    <w:rsid w:val="004841D3"/>
    <w:rsid w:val="0048712D"/>
    <w:rsid w:val="00490110"/>
    <w:rsid w:val="0049017A"/>
    <w:rsid w:val="00496C62"/>
    <w:rsid w:val="004A459D"/>
    <w:rsid w:val="004A5527"/>
    <w:rsid w:val="004B243C"/>
    <w:rsid w:val="004B30F0"/>
    <w:rsid w:val="004B41F1"/>
    <w:rsid w:val="004B6A93"/>
    <w:rsid w:val="004B6D32"/>
    <w:rsid w:val="004C033D"/>
    <w:rsid w:val="004C10FD"/>
    <w:rsid w:val="004C276C"/>
    <w:rsid w:val="004C31C4"/>
    <w:rsid w:val="004C6774"/>
    <w:rsid w:val="004C706E"/>
    <w:rsid w:val="004D01D8"/>
    <w:rsid w:val="004D024C"/>
    <w:rsid w:val="004D0F54"/>
    <w:rsid w:val="004D2198"/>
    <w:rsid w:val="004D2B71"/>
    <w:rsid w:val="004D7186"/>
    <w:rsid w:val="004E228B"/>
    <w:rsid w:val="004E325F"/>
    <w:rsid w:val="004E3B9E"/>
    <w:rsid w:val="004E6D50"/>
    <w:rsid w:val="004F0F04"/>
    <w:rsid w:val="004F4578"/>
    <w:rsid w:val="004F6E49"/>
    <w:rsid w:val="004F7F78"/>
    <w:rsid w:val="005013A9"/>
    <w:rsid w:val="005033D3"/>
    <w:rsid w:val="0051164D"/>
    <w:rsid w:val="005139A3"/>
    <w:rsid w:val="00514F8C"/>
    <w:rsid w:val="00515CA2"/>
    <w:rsid w:val="00515E64"/>
    <w:rsid w:val="00517007"/>
    <w:rsid w:val="005174C2"/>
    <w:rsid w:val="00517838"/>
    <w:rsid w:val="0052120E"/>
    <w:rsid w:val="00521C28"/>
    <w:rsid w:val="0052231B"/>
    <w:rsid w:val="00524293"/>
    <w:rsid w:val="00527A77"/>
    <w:rsid w:val="00537861"/>
    <w:rsid w:val="00540C07"/>
    <w:rsid w:val="005433A2"/>
    <w:rsid w:val="005447FD"/>
    <w:rsid w:val="005452FD"/>
    <w:rsid w:val="0054545A"/>
    <w:rsid w:val="00545A0E"/>
    <w:rsid w:val="0054614B"/>
    <w:rsid w:val="00551FF1"/>
    <w:rsid w:val="005543A0"/>
    <w:rsid w:val="0055743C"/>
    <w:rsid w:val="00561D33"/>
    <w:rsid w:val="00562D46"/>
    <w:rsid w:val="00563946"/>
    <w:rsid w:val="00564DA3"/>
    <w:rsid w:val="005667DB"/>
    <w:rsid w:val="005676E7"/>
    <w:rsid w:val="005678DC"/>
    <w:rsid w:val="0057066F"/>
    <w:rsid w:val="00571615"/>
    <w:rsid w:val="00573F6B"/>
    <w:rsid w:val="00575E47"/>
    <w:rsid w:val="00576BCA"/>
    <w:rsid w:val="0057742C"/>
    <w:rsid w:val="005835BF"/>
    <w:rsid w:val="00585385"/>
    <w:rsid w:val="0058567B"/>
    <w:rsid w:val="00590A09"/>
    <w:rsid w:val="00591B63"/>
    <w:rsid w:val="005934A4"/>
    <w:rsid w:val="005934C3"/>
    <w:rsid w:val="0059360D"/>
    <w:rsid w:val="005936BF"/>
    <w:rsid w:val="00594DD3"/>
    <w:rsid w:val="00594FFC"/>
    <w:rsid w:val="005954A9"/>
    <w:rsid w:val="00596E6D"/>
    <w:rsid w:val="005972C9"/>
    <w:rsid w:val="005A0E46"/>
    <w:rsid w:val="005A22CE"/>
    <w:rsid w:val="005A2691"/>
    <w:rsid w:val="005B1549"/>
    <w:rsid w:val="005B6CB3"/>
    <w:rsid w:val="005C3507"/>
    <w:rsid w:val="005C677F"/>
    <w:rsid w:val="005D01A5"/>
    <w:rsid w:val="005D02BB"/>
    <w:rsid w:val="005D04B6"/>
    <w:rsid w:val="005D3C45"/>
    <w:rsid w:val="005D3DA5"/>
    <w:rsid w:val="005D55DA"/>
    <w:rsid w:val="005D7341"/>
    <w:rsid w:val="005E0440"/>
    <w:rsid w:val="005E2223"/>
    <w:rsid w:val="005E297A"/>
    <w:rsid w:val="005E4645"/>
    <w:rsid w:val="005E532B"/>
    <w:rsid w:val="005E56C3"/>
    <w:rsid w:val="005F02C9"/>
    <w:rsid w:val="005F0B21"/>
    <w:rsid w:val="005F1677"/>
    <w:rsid w:val="005F3AE3"/>
    <w:rsid w:val="005F3E54"/>
    <w:rsid w:val="005F6324"/>
    <w:rsid w:val="00601EBF"/>
    <w:rsid w:val="006031AC"/>
    <w:rsid w:val="00603E05"/>
    <w:rsid w:val="00605BBD"/>
    <w:rsid w:val="00605C5F"/>
    <w:rsid w:val="006113F3"/>
    <w:rsid w:val="006119B6"/>
    <w:rsid w:val="00612148"/>
    <w:rsid w:val="00613C79"/>
    <w:rsid w:val="00613CD1"/>
    <w:rsid w:val="006153D9"/>
    <w:rsid w:val="006211A4"/>
    <w:rsid w:val="0062151A"/>
    <w:rsid w:val="00621E65"/>
    <w:rsid w:val="006221C7"/>
    <w:rsid w:val="006228D3"/>
    <w:rsid w:val="006229A3"/>
    <w:rsid w:val="006234B6"/>
    <w:rsid w:val="0062690C"/>
    <w:rsid w:val="00626DA2"/>
    <w:rsid w:val="00630994"/>
    <w:rsid w:val="00632447"/>
    <w:rsid w:val="00633B01"/>
    <w:rsid w:val="00635FF8"/>
    <w:rsid w:val="00644058"/>
    <w:rsid w:val="00644C03"/>
    <w:rsid w:val="00652E86"/>
    <w:rsid w:val="006550CC"/>
    <w:rsid w:val="0066096B"/>
    <w:rsid w:val="006631FF"/>
    <w:rsid w:val="00663C16"/>
    <w:rsid w:val="00664567"/>
    <w:rsid w:val="006678D6"/>
    <w:rsid w:val="0067081C"/>
    <w:rsid w:val="00670D01"/>
    <w:rsid w:val="006723E9"/>
    <w:rsid w:val="00673D40"/>
    <w:rsid w:val="006753BF"/>
    <w:rsid w:val="00677679"/>
    <w:rsid w:val="00677938"/>
    <w:rsid w:val="00680DCC"/>
    <w:rsid w:val="0068200A"/>
    <w:rsid w:val="00682DAD"/>
    <w:rsid w:val="0068439C"/>
    <w:rsid w:val="006877FC"/>
    <w:rsid w:val="006912D6"/>
    <w:rsid w:val="0069229B"/>
    <w:rsid w:val="00692B26"/>
    <w:rsid w:val="006945A6"/>
    <w:rsid w:val="0069477B"/>
    <w:rsid w:val="0069581A"/>
    <w:rsid w:val="0069685A"/>
    <w:rsid w:val="006977B1"/>
    <w:rsid w:val="006A1964"/>
    <w:rsid w:val="006A2F6F"/>
    <w:rsid w:val="006A3521"/>
    <w:rsid w:val="006A44A3"/>
    <w:rsid w:val="006A4FDC"/>
    <w:rsid w:val="006A79B5"/>
    <w:rsid w:val="006B1D1F"/>
    <w:rsid w:val="006B23BD"/>
    <w:rsid w:val="006B28A0"/>
    <w:rsid w:val="006B3FEE"/>
    <w:rsid w:val="006B5992"/>
    <w:rsid w:val="006C026F"/>
    <w:rsid w:val="006C1888"/>
    <w:rsid w:val="006C24A7"/>
    <w:rsid w:val="006C3570"/>
    <w:rsid w:val="006C5B81"/>
    <w:rsid w:val="006C7465"/>
    <w:rsid w:val="006C7B00"/>
    <w:rsid w:val="006D03EE"/>
    <w:rsid w:val="006D09B6"/>
    <w:rsid w:val="006D3498"/>
    <w:rsid w:val="006D3D3B"/>
    <w:rsid w:val="006D55B8"/>
    <w:rsid w:val="006D6117"/>
    <w:rsid w:val="006E036E"/>
    <w:rsid w:val="006E0CF4"/>
    <w:rsid w:val="006E14C4"/>
    <w:rsid w:val="006E1EBB"/>
    <w:rsid w:val="006E7322"/>
    <w:rsid w:val="006F0593"/>
    <w:rsid w:val="006F276B"/>
    <w:rsid w:val="006F4297"/>
    <w:rsid w:val="006F5985"/>
    <w:rsid w:val="006F7BCC"/>
    <w:rsid w:val="00701E05"/>
    <w:rsid w:val="007057BE"/>
    <w:rsid w:val="007070EF"/>
    <w:rsid w:val="007072A9"/>
    <w:rsid w:val="0071056C"/>
    <w:rsid w:val="00710787"/>
    <w:rsid w:val="00710AC1"/>
    <w:rsid w:val="00711A76"/>
    <w:rsid w:val="0071207B"/>
    <w:rsid w:val="007145D8"/>
    <w:rsid w:val="007152EF"/>
    <w:rsid w:val="00717959"/>
    <w:rsid w:val="00717F7A"/>
    <w:rsid w:val="00720B12"/>
    <w:rsid w:val="0072256E"/>
    <w:rsid w:val="00723A55"/>
    <w:rsid w:val="00724DE9"/>
    <w:rsid w:val="00727389"/>
    <w:rsid w:val="00730783"/>
    <w:rsid w:val="00733B5B"/>
    <w:rsid w:val="0073487D"/>
    <w:rsid w:val="00734BAF"/>
    <w:rsid w:val="007360E4"/>
    <w:rsid w:val="00736B41"/>
    <w:rsid w:val="00737C8C"/>
    <w:rsid w:val="00742481"/>
    <w:rsid w:val="00742928"/>
    <w:rsid w:val="00742DEE"/>
    <w:rsid w:val="0074328A"/>
    <w:rsid w:val="00744F1B"/>
    <w:rsid w:val="007456A3"/>
    <w:rsid w:val="00745EF9"/>
    <w:rsid w:val="00746339"/>
    <w:rsid w:val="0074641E"/>
    <w:rsid w:val="00746B9A"/>
    <w:rsid w:val="00752274"/>
    <w:rsid w:val="007525B6"/>
    <w:rsid w:val="00756252"/>
    <w:rsid w:val="00756BB6"/>
    <w:rsid w:val="007572E3"/>
    <w:rsid w:val="0076415B"/>
    <w:rsid w:val="007667C2"/>
    <w:rsid w:val="00770A3B"/>
    <w:rsid w:val="00771716"/>
    <w:rsid w:val="00771CD2"/>
    <w:rsid w:val="007734CF"/>
    <w:rsid w:val="00773D44"/>
    <w:rsid w:val="00775C80"/>
    <w:rsid w:val="00777D8E"/>
    <w:rsid w:val="00782516"/>
    <w:rsid w:val="00782AF8"/>
    <w:rsid w:val="00782D14"/>
    <w:rsid w:val="00786A07"/>
    <w:rsid w:val="00786CE0"/>
    <w:rsid w:val="00787473"/>
    <w:rsid w:val="00791263"/>
    <w:rsid w:val="007915AB"/>
    <w:rsid w:val="00794C98"/>
    <w:rsid w:val="00795110"/>
    <w:rsid w:val="00797E9B"/>
    <w:rsid w:val="007A0EC4"/>
    <w:rsid w:val="007A1A7B"/>
    <w:rsid w:val="007A346E"/>
    <w:rsid w:val="007A68B3"/>
    <w:rsid w:val="007A6A46"/>
    <w:rsid w:val="007B43EC"/>
    <w:rsid w:val="007B47E1"/>
    <w:rsid w:val="007B5AD3"/>
    <w:rsid w:val="007B5B0E"/>
    <w:rsid w:val="007B63F5"/>
    <w:rsid w:val="007B68B8"/>
    <w:rsid w:val="007C365F"/>
    <w:rsid w:val="007C36A8"/>
    <w:rsid w:val="007C4490"/>
    <w:rsid w:val="007C4BF0"/>
    <w:rsid w:val="007C5C6F"/>
    <w:rsid w:val="007C650D"/>
    <w:rsid w:val="007C7986"/>
    <w:rsid w:val="007D08E7"/>
    <w:rsid w:val="007D1EC9"/>
    <w:rsid w:val="007D2169"/>
    <w:rsid w:val="007D3720"/>
    <w:rsid w:val="007D5C68"/>
    <w:rsid w:val="007D5FDE"/>
    <w:rsid w:val="007D6174"/>
    <w:rsid w:val="007D6960"/>
    <w:rsid w:val="007D72FA"/>
    <w:rsid w:val="007E14E4"/>
    <w:rsid w:val="007E1FB7"/>
    <w:rsid w:val="007E2B78"/>
    <w:rsid w:val="007E5792"/>
    <w:rsid w:val="007E770D"/>
    <w:rsid w:val="007F02BF"/>
    <w:rsid w:val="007F2914"/>
    <w:rsid w:val="007F4F25"/>
    <w:rsid w:val="007F5612"/>
    <w:rsid w:val="007F602B"/>
    <w:rsid w:val="008012DD"/>
    <w:rsid w:val="00802828"/>
    <w:rsid w:val="00811FDF"/>
    <w:rsid w:val="00812BD3"/>
    <w:rsid w:val="008152FE"/>
    <w:rsid w:val="00816070"/>
    <w:rsid w:val="00816824"/>
    <w:rsid w:val="008174EF"/>
    <w:rsid w:val="008205EE"/>
    <w:rsid w:val="00820776"/>
    <w:rsid w:val="00822D54"/>
    <w:rsid w:val="00823757"/>
    <w:rsid w:val="00823815"/>
    <w:rsid w:val="00825803"/>
    <w:rsid w:val="00827E39"/>
    <w:rsid w:val="008321FF"/>
    <w:rsid w:val="00832766"/>
    <w:rsid w:val="0083596C"/>
    <w:rsid w:val="008364C8"/>
    <w:rsid w:val="00836E4B"/>
    <w:rsid w:val="0084485D"/>
    <w:rsid w:val="00846C43"/>
    <w:rsid w:val="00847507"/>
    <w:rsid w:val="00850A9C"/>
    <w:rsid w:val="00852268"/>
    <w:rsid w:val="00852A87"/>
    <w:rsid w:val="00852B09"/>
    <w:rsid w:val="0086037F"/>
    <w:rsid w:val="00860776"/>
    <w:rsid w:val="00860DD0"/>
    <w:rsid w:val="00861723"/>
    <w:rsid w:val="00862E0C"/>
    <w:rsid w:val="00863C67"/>
    <w:rsid w:val="00864D82"/>
    <w:rsid w:val="008655DF"/>
    <w:rsid w:val="0086774F"/>
    <w:rsid w:val="00871906"/>
    <w:rsid w:val="00872A39"/>
    <w:rsid w:val="00873829"/>
    <w:rsid w:val="00875697"/>
    <w:rsid w:val="00875922"/>
    <w:rsid w:val="00880794"/>
    <w:rsid w:val="00880A25"/>
    <w:rsid w:val="00881A77"/>
    <w:rsid w:val="00882DC9"/>
    <w:rsid w:val="00884384"/>
    <w:rsid w:val="00884481"/>
    <w:rsid w:val="0089136F"/>
    <w:rsid w:val="008917D0"/>
    <w:rsid w:val="008924D9"/>
    <w:rsid w:val="00892B77"/>
    <w:rsid w:val="008937CB"/>
    <w:rsid w:val="00893A3E"/>
    <w:rsid w:val="00894163"/>
    <w:rsid w:val="00895014"/>
    <w:rsid w:val="008952CF"/>
    <w:rsid w:val="00895E50"/>
    <w:rsid w:val="0089700F"/>
    <w:rsid w:val="00897CCB"/>
    <w:rsid w:val="008A20EA"/>
    <w:rsid w:val="008A30C9"/>
    <w:rsid w:val="008A6187"/>
    <w:rsid w:val="008A725C"/>
    <w:rsid w:val="008A7E50"/>
    <w:rsid w:val="008B0C3B"/>
    <w:rsid w:val="008B1837"/>
    <w:rsid w:val="008B3130"/>
    <w:rsid w:val="008B42A4"/>
    <w:rsid w:val="008C36DB"/>
    <w:rsid w:val="008C7265"/>
    <w:rsid w:val="008D085B"/>
    <w:rsid w:val="008D3851"/>
    <w:rsid w:val="008D4E08"/>
    <w:rsid w:val="008D6899"/>
    <w:rsid w:val="008E32E8"/>
    <w:rsid w:val="008E40BA"/>
    <w:rsid w:val="008E4EF6"/>
    <w:rsid w:val="008E555C"/>
    <w:rsid w:val="008E635E"/>
    <w:rsid w:val="008E7E7F"/>
    <w:rsid w:val="008E7EF0"/>
    <w:rsid w:val="008F1230"/>
    <w:rsid w:val="008F1939"/>
    <w:rsid w:val="008F2024"/>
    <w:rsid w:val="008F2893"/>
    <w:rsid w:val="008F6052"/>
    <w:rsid w:val="009033F5"/>
    <w:rsid w:val="009059E3"/>
    <w:rsid w:val="00905BC5"/>
    <w:rsid w:val="009140C7"/>
    <w:rsid w:val="0092017B"/>
    <w:rsid w:val="00920FA8"/>
    <w:rsid w:val="00921E0B"/>
    <w:rsid w:val="0092628C"/>
    <w:rsid w:val="00926E9E"/>
    <w:rsid w:val="009306E8"/>
    <w:rsid w:val="00931124"/>
    <w:rsid w:val="00931B5C"/>
    <w:rsid w:val="00933368"/>
    <w:rsid w:val="009342EF"/>
    <w:rsid w:val="00936C53"/>
    <w:rsid w:val="00937685"/>
    <w:rsid w:val="00937EBD"/>
    <w:rsid w:val="00937ED6"/>
    <w:rsid w:val="009432EF"/>
    <w:rsid w:val="009446AB"/>
    <w:rsid w:val="00944CAB"/>
    <w:rsid w:val="00946536"/>
    <w:rsid w:val="00947440"/>
    <w:rsid w:val="00947F8F"/>
    <w:rsid w:val="009500A7"/>
    <w:rsid w:val="0095053F"/>
    <w:rsid w:val="00953915"/>
    <w:rsid w:val="009540D0"/>
    <w:rsid w:val="00962343"/>
    <w:rsid w:val="009639FD"/>
    <w:rsid w:val="00963A1B"/>
    <w:rsid w:val="0097757E"/>
    <w:rsid w:val="009826DA"/>
    <w:rsid w:val="00984A28"/>
    <w:rsid w:val="00985342"/>
    <w:rsid w:val="00985C8E"/>
    <w:rsid w:val="00985D5C"/>
    <w:rsid w:val="00986D39"/>
    <w:rsid w:val="009904DF"/>
    <w:rsid w:val="00993E61"/>
    <w:rsid w:val="00996B04"/>
    <w:rsid w:val="009A0060"/>
    <w:rsid w:val="009A0E75"/>
    <w:rsid w:val="009A1B2B"/>
    <w:rsid w:val="009A1F2E"/>
    <w:rsid w:val="009A49C3"/>
    <w:rsid w:val="009A4C51"/>
    <w:rsid w:val="009A58B7"/>
    <w:rsid w:val="009A6DDD"/>
    <w:rsid w:val="009A6F56"/>
    <w:rsid w:val="009A72B9"/>
    <w:rsid w:val="009A7B7F"/>
    <w:rsid w:val="009B0119"/>
    <w:rsid w:val="009B2C4D"/>
    <w:rsid w:val="009B776E"/>
    <w:rsid w:val="009B7A12"/>
    <w:rsid w:val="009C281B"/>
    <w:rsid w:val="009C4A29"/>
    <w:rsid w:val="009C531F"/>
    <w:rsid w:val="009C5755"/>
    <w:rsid w:val="009C6BC8"/>
    <w:rsid w:val="009C7C2F"/>
    <w:rsid w:val="009D165C"/>
    <w:rsid w:val="009D1D36"/>
    <w:rsid w:val="009D3640"/>
    <w:rsid w:val="009D39EC"/>
    <w:rsid w:val="009D76C1"/>
    <w:rsid w:val="009E089D"/>
    <w:rsid w:val="009E117C"/>
    <w:rsid w:val="009E1FA9"/>
    <w:rsid w:val="009E3BAB"/>
    <w:rsid w:val="009E56EF"/>
    <w:rsid w:val="009E5C2E"/>
    <w:rsid w:val="009E70F2"/>
    <w:rsid w:val="009F1E31"/>
    <w:rsid w:val="009F28F2"/>
    <w:rsid w:val="009F5130"/>
    <w:rsid w:val="009F5173"/>
    <w:rsid w:val="009F7222"/>
    <w:rsid w:val="009F7D99"/>
    <w:rsid w:val="00A0018E"/>
    <w:rsid w:val="00A0076C"/>
    <w:rsid w:val="00A009B5"/>
    <w:rsid w:val="00A05F9C"/>
    <w:rsid w:val="00A067AA"/>
    <w:rsid w:val="00A07314"/>
    <w:rsid w:val="00A1168D"/>
    <w:rsid w:val="00A11AFD"/>
    <w:rsid w:val="00A17D37"/>
    <w:rsid w:val="00A237F6"/>
    <w:rsid w:val="00A26A8F"/>
    <w:rsid w:val="00A26CE1"/>
    <w:rsid w:val="00A27E9C"/>
    <w:rsid w:val="00A300B1"/>
    <w:rsid w:val="00A330D9"/>
    <w:rsid w:val="00A34B02"/>
    <w:rsid w:val="00A35911"/>
    <w:rsid w:val="00A35F01"/>
    <w:rsid w:val="00A37C14"/>
    <w:rsid w:val="00A407EB"/>
    <w:rsid w:val="00A41CEA"/>
    <w:rsid w:val="00A4315E"/>
    <w:rsid w:val="00A4535C"/>
    <w:rsid w:val="00A45CE8"/>
    <w:rsid w:val="00A473B9"/>
    <w:rsid w:val="00A4769A"/>
    <w:rsid w:val="00A5035E"/>
    <w:rsid w:val="00A519B1"/>
    <w:rsid w:val="00A51FC9"/>
    <w:rsid w:val="00A542DC"/>
    <w:rsid w:val="00A60545"/>
    <w:rsid w:val="00A61632"/>
    <w:rsid w:val="00A61D69"/>
    <w:rsid w:val="00A6386B"/>
    <w:rsid w:val="00A64C05"/>
    <w:rsid w:val="00A64C27"/>
    <w:rsid w:val="00A64C54"/>
    <w:rsid w:val="00A64CD5"/>
    <w:rsid w:val="00A64D39"/>
    <w:rsid w:val="00A66F41"/>
    <w:rsid w:val="00A713CA"/>
    <w:rsid w:val="00A7256E"/>
    <w:rsid w:val="00A726E5"/>
    <w:rsid w:val="00A74419"/>
    <w:rsid w:val="00A748B6"/>
    <w:rsid w:val="00A77480"/>
    <w:rsid w:val="00A82805"/>
    <w:rsid w:val="00A82E18"/>
    <w:rsid w:val="00A8401F"/>
    <w:rsid w:val="00A86AB9"/>
    <w:rsid w:val="00A91974"/>
    <w:rsid w:val="00A92239"/>
    <w:rsid w:val="00A92EEA"/>
    <w:rsid w:val="00AA139A"/>
    <w:rsid w:val="00AA36E9"/>
    <w:rsid w:val="00AA403B"/>
    <w:rsid w:val="00AB1182"/>
    <w:rsid w:val="00AB324A"/>
    <w:rsid w:val="00AB782C"/>
    <w:rsid w:val="00AB7C8B"/>
    <w:rsid w:val="00AC0567"/>
    <w:rsid w:val="00AC1349"/>
    <w:rsid w:val="00AC1953"/>
    <w:rsid w:val="00AC4EED"/>
    <w:rsid w:val="00AC70F6"/>
    <w:rsid w:val="00AD0D8F"/>
    <w:rsid w:val="00AD7CD4"/>
    <w:rsid w:val="00AD7FDF"/>
    <w:rsid w:val="00AE1EB4"/>
    <w:rsid w:val="00AE1FA6"/>
    <w:rsid w:val="00AE3EB4"/>
    <w:rsid w:val="00AE7025"/>
    <w:rsid w:val="00AE76BA"/>
    <w:rsid w:val="00AE7EB9"/>
    <w:rsid w:val="00AF3BDB"/>
    <w:rsid w:val="00AF4023"/>
    <w:rsid w:val="00AF5661"/>
    <w:rsid w:val="00AF5764"/>
    <w:rsid w:val="00B0534D"/>
    <w:rsid w:val="00B065CF"/>
    <w:rsid w:val="00B13D40"/>
    <w:rsid w:val="00B142DA"/>
    <w:rsid w:val="00B15981"/>
    <w:rsid w:val="00B24289"/>
    <w:rsid w:val="00B26F7B"/>
    <w:rsid w:val="00B26FDE"/>
    <w:rsid w:val="00B312A6"/>
    <w:rsid w:val="00B33902"/>
    <w:rsid w:val="00B3576B"/>
    <w:rsid w:val="00B37821"/>
    <w:rsid w:val="00B418A2"/>
    <w:rsid w:val="00B46535"/>
    <w:rsid w:val="00B47DD0"/>
    <w:rsid w:val="00B521D0"/>
    <w:rsid w:val="00B530ED"/>
    <w:rsid w:val="00B53724"/>
    <w:rsid w:val="00B54939"/>
    <w:rsid w:val="00B55050"/>
    <w:rsid w:val="00B553F7"/>
    <w:rsid w:val="00B5591A"/>
    <w:rsid w:val="00B55D69"/>
    <w:rsid w:val="00B57322"/>
    <w:rsid w:val="00B61FA7"/>
    <w:rsid w:val="00B62D66"/>
    <w:rsid w:val="00B63551"/>
    <w:rsid w:val="00B63CFA"/>
    <w:rsid w:val="00B63F15"/>
    <w:rsid w:val="00B6574B"/>
    <w:rsid w:val="00B7194F"/>
    <w:rsid w:val="00B770C8"/>
    <w:rsid w:val="00B77505"/>
    <w:rsid w:val="00B80D62"/>
    <w:rsid w:val="00B81256"/>
    <w:rsid w:val="00B8226A"/>
    <w:rsid w:val="00B827B4"/>
    <w:rsid w:val="00B83656"/>
    <w:rsid w:val="00B84971"/>
    <w:rsid w:val="00B84EFE"/>
    <w:rsid w:val="00B857EC"/>
    <w:rsid w:val="00B86C4B"/>
    <w:rsid w:val="00B91965"/>
    <w:rsid w:val="00B91B1E"/>
    <w:rsid w:val="00B940D6"/>
    <w:rsid w:val="00B96388"/>
    <w:rsid w:val="00B967A3"/>
    <w:rsid w:val="00B96B74"/>
    <w:rsid w:val="00BA1753"/>
    <w:rsid w:val="00BA6C78"/>
    <w:rsid w:val="00BB0A68"/>
    <w:rsid w:val="00BB1706"/>
    <w:rsid w:val="00BB3272"/>
    <w:rsid w:val="00BB5943"/>
    <w:rsid w:val="00BB78B7"/>
    <w:rsid w:val="00BC30A5"/>
    <w:rsid w:val="00BC351C"/>
    <w:rsid w:val="00BC374E"/>
    <w:rsid w:val="00BC3EFA"/>
    <w:rsid w:val="00BC625D"/>
    <w:rsid w:val="00BC7940"/>
    <w:rsid w:val="00BD02E5"/>
    <w:rsid w:val="00BD0E7A"/>
    <w:rsid w:val="00BD1129"/>
    <w:rsid w:val="00BD7474"/>
    <w:rsid w:val="00BE0B85"/>
    <w:rsid w:val="00BE2F21"/>
    <w:rsid w:val="00BE5A35"/>
    <w:rsid w:val="00BE5DC5"/>
    <w:rsid w:val="00BE5EB9"/>
    <w:rsid w:val="00BF1F8E"/>
    <w:rsid w:val="00BF2A98"/>
    <w:rsid w:val="00BF6521"/>
    <w:rsid w:val="00BF74AE"/>
    <w:rsid w:val="00BF751C"/>
    <w:rsid w:val="00C02FC8"/>
    <w:rsid w:val="00C076A5"/>
    <w:rsid w:val="00C110C3"/>
    <w:rsid w:val="00C1415C"/>
    <w:rsid w:val="00C1620C"/>
    <w:rsid w:val="00C16694"/>
    <w:rsid w:val="00C17AA3"/>
    <w:rsid w:val="00C17B12"/>
    <w:rsid w:val="00C20096"/>
    <w:rsid w:val="00C2012A"/>
    <w:rsid w:val="00C2029A"/>
    <w:rsid w:val="00C20A4D"/>
    <w:rsid w:val="00C20B33"/>
    <w:rsid w:val="00C20F5E"/>
    <w:rsid w:val="00C24A7E"/>
    <w:rsid w:val="00C273AE"/>
    <w:rsid w:val="00C318C2"/>
    <w:rsid w:val="00C32380"/>
    <w:rsid w:val="00C3267C"/>
    <w:rsid w:val="00C34620"/>
    <w:rsid w:val="00C36046"/>
    <w:rsid w:val="00C36309"/>
    <w:rsid w:val="00C416FF"/>
    <w:rsid w:val="00C42E8A"/>
    <w:rsid w:val="00C43A7E"/>
    <w:rsid w:val="00C45FB6"/>
    <w:rsid w:val="00C471EC"/>
    <w:rsid w:val="00C50C8B"/>
    <w:rsid w:val="00C514B5"/>
    <w:rsid w:val="00C51894"/>
    <w:rsid w:val="00C51BBC"/>
    <w:rsid w:val="00C5276D"/>
    <w:rsid w:val="00C53D1E"/>
    <w:rsid w:val="00C561D0"/>
    <w:rsid w:val="00C57CAB"/>
    <w:rsid w:val="00C62690"/>
    <w:rsid w:val="00C64D23"/>
    <w:rsid w:val="00C65E61"/>
    <w:rsid w:val="00C673EC"/>
    <w:rsid w:val="00C73156"/>
    <w:rsid w:val="00C73281"/>
    <w:rsid w:val="00C73AD3"/>
    <w:rsid w:val="00C74FF7"/>
    <w:rsid w:val="00C764D1"/>
    <w:rsid w:val="00C77760"/>
    <w:rsid w:val="00C82D1B"/>
    <w:rsid w:val="00C8683E"/>
    <w:rsid w:val="00C90612"/>
    <w:rsid w:val="00C90B26"/>
    <w:rsid w:val="00C90D43"/>
    <w:rsid w:val="00C93549"/>
    <w:rsid w:val="00CA3B4F"/>
    <w:rsid w:val="00CA3E02"/>
    <w:rsid w:val="00CA3FA2"/>
    <w:rsid w:val="00CA61D7"/>
    <w:rsid w:val="00CB1FEF"/>
    <w:rsid w:val="00CB5381"/>
    <w:rsid w:val="00CB61FD"/>
    <w:rsid w:val="00CB674D"/>
    <w:rsid w:val="00CC0111"/>
    <w:rsid w:val="00CC09D5"/>
    <w:rsid w:val="00CC1A38"/>
    <w:rsid w:val="00CD0B32"/>
    <w:rsid w:val="00CD0F96"/>
    <w:rsid w:val="00CD19DD"/>
    <w:rsid w:val="00CD4026"/>
    <w:rsid w:val="00CD7352"/>
    <w:rsid w:val="00CE3FB9"/>
    <w:rsid w:val="00CE4059"/>
    <w:rsid w:val="00CE44FE"/>
    <w:rsid w:val="00CE5D4B"/>
    <w:rsid w:val="00CF1698"/>
    <w:rsid w:val="00CF45F4"/>
    <w:rsid w:val="00CF65C2"/>
    <w:rsid w:val="00D01851"/>
    <w:rsid w:val="00D018CB"/>
    <w:rsid w:val="00D031B8"/>
    <w:rsid w:val="00D03DEB"/>
    <w:rsid w:val="00D0585A"/>
    <w:rsid w:val="00D077D2"/>
    <w:rsid w:val="00D079EB"/>
    <w:rsid w:val="00D10386"/>
    <w:rsid w:val="00D1409D"/>
    <w:rsid w:val="00D141DA"/>
    <w:rsid w:val="00D15D9B"/>
    <w:rsid w:val="00D16EE9"/>
    <w:rsid w:val="00D227CE"/>
    <w:rsid w:val="00D26815"/>
    <w:rsid w:val="00D31122"/>
    <w:rsid w:val="00D32F91"/>
    <w:rsid w:val="00D339C5"/>
    <w:rsid w:val="00D33F89"/>
    <w:rsid w:val="00D36D75"/>
    <w:rsid w:val="00D409A7"/>
    <w:rsid w:val="00D41533"/>
    <w:rsid w:val="00D42AA3"/>
    <w:rsid w:val="00D449FF"/>
    <w:rsid w:val="00D44DB7"/>
    <w:rsid w:val="00D50760"/>
    <w:rsid w:val="00D51683"/>
    <w:rsid w:val="00D519F2"/>
    <w:rsid w:val="00D51E51"/>
    <w:rsid w:val="00D55233"/>
    <w:rsid w:val="00D55435"/>
    <w:rsid w:val="00D55AFD"/>
    <w:rsid w:val="00D56EE5"/>
    <w:rsid w:val="00D5770C"/>
    <w:rsid w:val="00D606A7"/>
    <w:rsid w:val="00D607B5"/>
    <w:rsid w:val="00D62A4F"/>
    <w:rsid w:val="00D678D9"/>
    <w:rsid w:val="00D67D30"/>
    <w:rsid w:val="00D70141"/>
    <w:rsid w:val="00D7072D"/>
    <w:rsid w:val="00D7114C"/>
    <w:rsid w:val="00D72A3B"/>
    <w:rsid w:val="00D73055"/>
    <w:rsid w:val="00D7334E"/>
    <w:rsid w:val="00D73412"/>
    <w:rsid w:val="00D73FEA"/>
    <w:rsid w:val="00D7422E"/>
    <w:rsid w:val="00D74775"/>
    <w:rsid w:val="00D76365"/>
    <w:rsid w:val="00D76EBF"/>
    <w:rsid w:val="00D80935"/>
    <w:rsid w:val="00D82040"/>
    <w:rsid w:val="00D82CB2"/>
    <w:rsid w:val="00D86F39"/>
    <w:rsid w:val="00D87CDD"/>
    <w:rsid w:val="00D91313"/>
    <w:rsid w:val="00D91774"/>
    <w:rsid w:val="00D91E3F"/>
    <w:rsid w:val="00D93A8D"/>
    <w:rsid w:val="00D96D7D"/>
    <w:rsid w:val="00D973E0"/>
    <w:rsid w:val="00DA1E04"/>
    <w:rsid w:val="00DA36FE"/>
    <w:rsid w:val="00DA5AC1"/>
    <w:rsid w:val="00DA6F88"/>
    <w:rsid w:val="00DB04C3"/>
    <w:rsid w:val="00DB193F"/>
    <w:rsid w:val="00DB1CDD"/>
    <w:rsid w:val="00DB254E"/>
    <w:rsid w:val="00DB51B2"/>
    <w:rsid w:val="00DC0D26"/>
    <w:rsid w:val="00DC132C"/>
    <w:rsid w:val="00DC1D4B"/>
    <w:rsid w:val="00DC4188"/>
    <w:rsid w:val="00DC46B7"/>
    <w:rsid w:val="00DC5F41"/>
    <w:rsid w:val="00DC7265"/>
    <w:rsid w:val="00DD08A3"/>
    <w:rsid w:val="00DD1431"/>
    <w:rsid w:val="00DD17AA"/>
    <w:rsid w:val="00DD20CE"/>
    <w:rsid w:val="00DD2455"/>
    <w:rsid w:val="00DD2EC2"/>
    <w:rsid w:val="00DD4A83"/>
    <w:rsid w:val="00DD63E3"/>
    <w:rsid w:val="00DE0AAF"/>
    <w:rsid w:val="00DE19BB"/>
    <w:rsid w:val="00DE2D2A"/>
    <w:rsid w:val="00DE6BB2"/>
    <w:rsid w:val="00DE6E6E"/>
    <w:rsid w:val="00DE75C9"/>
    <w:rsid w:val="00DF0513"/>
    <w:rsid w:val="00DF07EE"/>
    <w:rsid w:val="00DF10FC"/>
    <w:rsid w:val="00DF2DE9"/>
    <w:rsid w:val="00DF5708"/>
    <w:rsid w:val="00DF5DE0"/>
    <w:rsid w:val="00E00D19"/>
    <w:rsid w:val="00E00D47"/>
    <w:rsid w:val="00E02ED7"/>
    <w:rsid w:val="00E03724"/>
    <w:rsid w:val="00E056BC"/>
    <w:rsid w:val="00E06163"/>
    <w:rsid w:val="00E06524"/>
    <w:rsid w:val="00E0749F"/>
    <w:rsid w:val="00E140C1"/>
    <w:rsid w:val="00E16F4D"/>
    <w:rsid w:val="00E21DD5"/>
    <w:rsid w:val="00E22346"/>
    <w:rsid w:val="00E2455A"/>
    <w:rsid w:val="00E26043"/>
    <w:rsid w:val="00E27031"/>
    <w:rsid w:val="00E31795"/>
    <w:rsid w:val="00E32C13"/>
    <w:rsid w:val="00E34B5F"/>
    <w:rsid w:val="00E370FF"/>
    <w:rsid w:val="00E4122D"/>
    <w:rsid w:val="00E44283"/>
    <w:rsid w:val="00E455A9"/>
    <w:rsid w:val="00E4581B"/>
    <w:rsid w:val="00E51622"/>
    <w:rsid w:val="00E52EB4"/>
    <w:rsid w:val="00E54B9F"/>
    <w:rsid w:val="00E54EF1"/>
    <w:rsid w:val="00E556C0"/>
    <w:rsid w:val="00E55C06"/>
    <w:rsid w:val="00E604A3"/>
    <w:rsid w:val="00E60E1D"/>
    <w:rsid w:val="00E61AA5"/>
    <w:rsid w:val="00E63F91"/>
    <w:rsid w:val="00E64501"/>
    <w:rsid w:val="00E66900"/>
    <w:rsid w:val="00E67172"/>
    <w:rsid w:val="00E67319"/>
    <w:rsid w:val="00E70845"/>
    <w:rsid w:val="00E718ED"/>
    <w:rsid w:val="00E72155"/>
    <w:rsid w:val="00E730CE"/>
    <w:rsid w:val="00E771C6"/>
    <w:rsid w:val="00E81199"/>
    <w:rsid w:val="00E83BBF"/>
    <w:rsid w:val="00E85103"/>
    <w:rsid w:val="00E857F5"/>
    <w:rsid w:val="00E8595F"/>
    <w:rsid w:val="00E91B89"/>
    <w:rsid w:val="00EA3774"/>
    <w:rsid w:val="00EA6A53"/>
    <w:rsid w:val="00EA7BA7"/>
    <w:rsid w:val="00EB0285"/>
    <w:rsid w:val="00EB06F9"/>
    <w:rsid w:val="00EB36A1"/>
    <w:rsid w:val="00EB3D28"/>
    <w:rsid w:val="00EB4F9E"/>
    <w:rsid w:val="00EC5CCF"/>
    <w:rsid w:val="00ED1BAF"/>
    <w:rsid w:val="00ED2E02"/>
    <w:rsid w:val="00ED3A0F"/>
    <w:rsid w:val="00ED5816"/>
    <w:rsid w:val="00ED7BFE"/>
    <w:rsid w:val="00EE0002"/>
    <w:rsid w:val="00EE063F"/>
    <w:rsid w:val="00EE2692"/>
    <w:rsid w:val="00EE27D3"/>
    <w:rsid w:val="00EE27DA"/>
    <w:rsid w:val="00EE303C"/>
    <w:rsid w:val="00EE38D3"/>
    <w:rsid w:val="00EE4431"/>
    <w:rsid w:val="00EE4873"/>
    <w:rsid w:val="00EE5E9D"/>
    <w:rsid w:val="00EF0D17"/>
    <w:rsid w:val="00EF2277"/>
    <w:rsid w:val="00EF5377"/>
    <w:rsid w:val="00EF761D"/>
    <w:rsid w:val="00F00D34"/>
    <w:rsid w:val="00F06C3F"/>
    <w:rsid w:val="00F07642"/>
    <w:rsid w:val="00F1080F"/>
    <w:rsid w:val="00F14248"/>
    <w:rsid w:val="00F14991"/>
    <w:rsid w:val="00F153AB"/>
    <w:rsid w:val="00F15701"/>
    <w:rsid w:val="00F15CE9"/>
    <w:rsid w:val="00F1682E"/>
    <w:rsid w:val="00F16A9E"/>
    <w:rsid w:val="00F21D35"/>
    <w:rsid w:val="00F2399A"/>
    <w:rsid w:val="00F26B65"/>
    <w:rsid w:val="00F279BA"/>
    <w:rsid w:val="00F27F66"/>
    <w:rsid w:val="00F3053B"/>
    <w:rsid w:val="00F31A70"/>
    <w:rsid w:val="00F335E5"/>
    <w:rsid w:val="00F34A7A"/>
    <w:rsid w:val="00F3651A"/>
    <w:rsid w:val="00F3706D"/>
    <w:rsid w:val="00F407D2"/>
    <w:rsid w:val="00F40D82"/>
    <w:rsid w:val="00F4194A"/>
    <w:rsid w:val="00F43654"/>
    <w:rsid w:val="00F44BF7"/>
    <w:rsid w:val="00F45165"/>
    <w:rsid w:val="00F457D9"/>
    <w:rsid w:val="00F46326"/>
    <w:rsid w:val="00F47459"/>
    <w:rsid w:val="00F5159F"/>
    <w:rsid w:val="00F53086"/>
    <w:rsid w:val="00F542F0"/>
    <w:rsid w:val="00F54586"/>
    <w:rsid w:val="00F56F7C"/>
    <w:rsid w:val="00F57B52"/>
    <w:rsid w:val="00F60232"/>
    <w:rsid w:val="00F61DAB"/>
    <w:rsid w:val="00F6231A"/>
    <w:rsid w:val="00F629B8"/>
    <w:rsid w:val="00F65278"/>
    <w:rsid w:val="00F65895"/>
    <w:rsid w:val="00F66308"/>
    <w:rsid w:val="00F66911"/>
    <w:rsid w:val="00F70E8F"/>
    <w:rsid w:val="00F71856"/>
    <w:rsid w:val="00F73F3B"/>
    <w:rsid w:val="00F75ADB"/>
    <w:rsid w:val="00F830DA"/>
    <w:rsid w:val="00F861D0"/>
    <w:rsid w:val="00F86E39"/>
    <w:rsid w:val="00F909BF"/>
    <w:rsid w:val="00F9167B"/>
    <w:rsid w:val="00F92B96"/>
    <w:rsid w:val="00F93291"/>
    <w:rsid w:val="00F935C7"/>
    <w:rsid w:val="00F96342"/>
    <w:rsid w:val="00F968C8"/>
    <w:rsid w:val="00F969F4"/>
    <w:rsid w:val="00F96DCF"/>
    <w:rsid w:val="00FA2A5C"/>
    <w:rsid w:val="00FA3A11"/>
    <w:rsid w:val="00FA429A"/>
    <w:rsid w:val="00FA5DF1"/>
    <w:rsid w:val="00FA6DF6"/>
    <w:rsid w:val="00FA6EEB"/>
    <w:rsid w:val="00FA708D"/>
    <w:rsid w:val="00FB12CD"/>
    <w:rsid w:val="00FB4665"/>
    <w:rsid w:val="00FB698F"/>
    <w:rsid w:val="00FB6BE3"/>
    <w:rsid w:val="00FB6D34"/>
    <w:rsid w:val="00FB793C"/>
    <w:rsid w:val="00FC3E4B"/>
    <w:rsid w:val="00FC50B4"/>
    <w:rsid w:val="00FC5D01"/>
    <w:rsid w:val="00FC5DAF"/>
    <w:rsid w:val="00FD0907"/>
    <w:rsid w:val="00FD1BB3"/>
    <w:rsid w:val="00FD31B0"/>
    <w:rsid w:val="00FD44FB"/>
    <w:rsid w:val="00FD79BE"/>
    <w:rsid w:val="00FE064E"/>
    <w:rsid w:val="00FE3563"/>
    <w:rsid w:val="00FE35E5"/>
    <w:rsid w:val="00FE38B1"/>
    <w:rsid w:val="00FF01EA"/>
    <w:rsid w:val="00FF0946"/>
    <w:rsid w:val="00FF1AB4"/>
    <w:rsid w:val="00FF24BB"/>
    <w:rsid w:val="00FF7887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2DC6A3"/>
  <w15:docId w15:val="{8ABA134C-CF03-47C0-8AB7-B56BF0357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1">
    <w:name w:val="heading 1"/>
    <w:next w:val="a0"/>
    <w:link w:val="10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0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20">
    <w:name w:val="見出し 2 (文字)"/>
    <w:basedOn w:val="a1"/>
    <w:link w:val="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30">
    <w:name w:val="見出し 3 (文字)"/>
    <w:basedOn w:val="a1"/>
    <w:link w:val="3"/>
    <w:rsid w:val="005972C9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40">
    <w:name w:val="見出し 4 (文字)"/>
    <w:basedOn w:val="a1"/>
    <w:link w:val="4"/>
    <w:rsid w:val="005972C9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50">
    <w:name w:val="見出し 5 (文字)"/>
    <w:basedOn w:val="a1"/>
    <w:link w:val="5"/>
    <w:rsid w:val="005972C9"/>
    <w:rPr>
      <w:rFonts w:ascii="Arial" w:eastAsia="SimSun" w:hAnsi="Arial" w:cs="Times New Roman"/>
      <w:szCs w:val="20"/>
      <w:lang w:val="en-GB" w:eastAsia="en-US"/>
    </w:rPr>
  </w:style>
  <w:style w:type="paragraph" w:customStyle="1" w:styleId="table">
    <w:name w:val="table"/>
    <w:basedOn w:val="a0"/>
    <w:next w:val="a0"/>
    <w:rsid w:val="005972C9"/>
    <w:pPr>
      <w:spacing w:after="0"/>
      <w:jc w:val="center"/>
    </w:pPr>
    <w:rPr>
      <w:lang w:val="en-US" w:eastAsia="zh-CN"/>
    </w:rPr>
  </w:style>
  <w:style w:type="paragraph" w:styleId="a4">
    <w:name w:val="caption"/>
    <w:aliases w:val="cap,3GPP Caption Table,Caption Char1 Char,cap Char Char1,Caption Char Char1 Char,cap Char2,Ca,cap Char,Caption Char"/>
    <w:basedOn w:val="a0"/>
    <w:next w:val="a0"/>
    <w:link w:val="a5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6">
    <w:name w:val="List Paragraph"/>
    <w:aliases w:val="- Bullets,목록 단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a7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5">
    <w:name w:val="図表番号 (文字)"/>
    <w:aliases w:val="cap (文字),3GPP Caption Table (文字),Caption Char1 Char (文字),cap Char Char1 (文字),Caption Char Char1 Char (文字),cap Char2 (文字),Ca (文字),cap Char (文字),Caption Char (文字)"/>
    <w:link w:val="a4"/>
    <w:rsid w:val="005972C9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a7">
    <w:name w:val="リスト段落 (文字)"/>
    <w:aliases w:val="- Bullets (文字),목록 단락 (文字),列出段落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6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0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SimSun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paragraph" w:styleId="a8">
    <w:name w:val="Balloon Text"/>
    <w:basedOn w:val="a0"/>
    <w:link w:val="a9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a9">
    <w:name w:val="吹き出し (文字)"/>
    <w:basedOn w:val="a1"/>
    <w:link w:val="a8"/>
    <w:uiPriority w:val="99"/>
    <w:semiHidden/>
    <w:rsid w:val="00CB674D"/>
    <w:rPr>
      <w:rFonts w:ascii="Times New Roman" w:eastAsia="SimSun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1"/>
    <w:unhideWhenUsed/>
    <w:qFormat/>
    <w:rsid w:val="00D93A8D"/>
    <w:rPr>
      <w:sz w:val="21"/>
      <w:szCs w:val="21"/>
    </w:rPr>
  </w:style>
  <w:style w:type="paragraph" w:styleId="ab">
    <w:name w:val="annotation text"/>
    <w:basedOn w:val="a0"/>
    <w:link w:val="ac"/>
    <w:unhideWhenUsed/>
    <w:qFormat/>
    <w:rsid w:val="00D93A8D"/>
  </w:style>
  <w:style w:type="character" w:customStyle="1" w:styleId="ac">
    <w:name w:val="コメント文字列 (文字)"/>
    <w:basedOn w:val="a1"/>
    <w:link w:val="ab"/>
    <w:qFormat/>
    <w:rsid w:val="00D93A8D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93A8D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D93A8D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31">
    <w:name w:val="toc 3"/>
    <w:basedOn w:val="21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21">
    <w:name w:val="toc 2"/>
    <w:basedOn w:val="a0"/>
    <w:next w:val="a0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a0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0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f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">
    <w:name w:val="List"/>
    <w:basedOn w:val="a0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a0"/>
    <w:next w:val="a0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a0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0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af0">
    <w:name w:val="Table Grid"/>
    <w:basedOn w:val="a2"/>
    <w:uiPriority w:val="39"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2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22">
    <w:name w:val="List 2"/>
    <w:basedOn w:val="a0"/>
    <w:uiPriority w:val="99"/>
    <w:semiHidden/>
    <w:unhideWhenUsed/>
    <w:rsid w:val="00BF1F8E"/>
    <w:pPr>
      <w:ind w:left="566" w:hanging="283"/>
      <w:contextualSpacing/>
    </w:pPr>
  </w:style>
  <w:style w:type="paragraph" w:styleId="af1">
    <w:name w:val="header"/>
    <w:basedOn w:val="a0"/>
    <w:link w:val="af2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ヘッダー (文字)"/>
    <w:basedOn w:val="a1"/>
    <w:link w:val="af1"/>
    <w:uiPriority w:val="99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af3">
    <w:name w:val="footer"/>
    <w:basedOn w:val="a0"/>
    <w:link w:val="af4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フッター (文字)"/>
    <w:basedOn w:val="a1"/>
    <w:link w:val="af3"/>
    <w:uiPriority w:val="99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af5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Web">
    <w:name w:val="Normal (Web)"/>
    <w:basedOn w:val="a0"/>
    <w:uiPriority w:val="99"/>
    <w:semiHidden/>
    <w:unhideWhenUsed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3"/>
      </w:numPr>
    </w:pPr>
  </w:style>
  <w:style w:type="paragraph" w:customStyle="1" w:styleId="3GPPAgreements">
    <w:name w:val="3GPP Agreements"/>
    <w:basedOn w:val="a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SimSun" w:hAnsi="Times New Roman" w:cs="Times New Roman"/>
      <w:szCs w:val="20"/>
    </w:rPr>
  </w:style>
  <w:style w:type="paragraph" w:styleId="a">
    <w:name w:val="List Bullet"/>
    <w:basedOn w:val="a0"/>
    <w:uiPriority w:val="99"/>
    <w:semiHidden/>
    <w:unhideWhenUsed/>
    <w:rsid w:val="00106F86"/>
    <w:pPr>
      <w:numPr>
        <w:numId w:val="4"/>
      </w:numPr>
      <w:contextualSpacing/>
    </w:pPr>
  </w:style>
  <w:style w:type="character" w:styleId="af6">
    <w:name w:val="Hyperlink"/>
    <w:uiPriority w:val="99"/>
    <w:semiHidden/>
    <w:unhideWhenUsed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a3"/>
    <w:rsid w:val="00515E64"/>
  </w:style>
  <w:style w:type="character" w:styleId="af7">
    <w:name w:val="Placeholder Text"/>
    <w:basedOn w:val="a1"/>
    <w:uiPriority w:val="99"/>
    <w:semiHidden/>
    <w:rsid w:val="00E54B9F"/>
    <w:rPr>
      <w:color w:val="808080"/>
    </w:rPr>
  </w:style>
  <w:style w:type="paragraph" w:styleId="af8">
    <w:name w:val="Body Text"/>
    <w:basedOn w:val="a0"/>
    <w:link w:val="af9"/>
    <w:rsid w:val="00C2012A"/>
    <w:pPr>
      <w:overflowPunct/>
      <w:autoSpaceDE/>
      <w:autoSpaceDN/>
      <w:adjustRightInd/>
      <w:textAlignment w:val="auto"/>
    </w:pPr>
    <w:rPr>
      <w:rFonts w:eastAsia="ＭＳ ゴシック"/>
      <w:sz w:val="24"/>
      <w:szCs w:val="24"/>
      <w:lang w:val="en-US"/>
    </w:rPr>
  </w:style>
  <w:style w:type="character" w:customStyle="1" w:styleId="af9">
    <w:name w:val="本文 (文字)"/>
    <w:basedOn w:val="a1"/>
    <w:link w:val="af8"/>
    <w:rsid w:val="00C2012A"/>
    <w:rPr>
      <w:rFonts w:ascii="Times New Roman" w:eastAsia="ＭＳ ゴシック" w:hAnsi="Times New Roman" w:cs="Times New Roman"/>
      <w:sz w:val="24"/>
      <w:szCs w:val="24"/>
      <w:lang w:eastAsia="en-US"/>
    </w:rPr>
  </w:style>
  <w:style w:type="paragraph" w:customStyle="1" w:styleId="textintend1">
    <w:name w:val="text intend 1"/>
    <w:basedOn w:val="a0"/>
    <w:rsid w:val="00B63551"/>
    <w:pPr>
      <w:numPr>
        <w:numId w:val="7"/>
      </w:numPr>
      <w:overflowPunct/>
      <w:autoSpaceDE/>
      <w:autoSpaceDN/>
      <w:adjustRightInd/>
      <w:jc w:val="both"/>
      <w:textAlignment w:val="auto"/>
    </w:pPr>
    <w:rPr>
      <w:rFonts w:eastAsia="ＭＳ ゴシック"/>
      <w:sz w:val="24"/>
      <w:szCs w:val="24"/>
      <w:lang w:val="en-US" w:eastAsia="ja-JP"/>
    </w:rPr>
  </w:style>
  <w:style w:type="paragraph" w:customStyle="1" w:styleId="Observation">
    <w:name w:val="Observation"/>
    <w:basedOn w:val="a0"/>
    <w:qFormat/>
    <w:rsid w:val="00B77505"/>
    <w:pPr>
      <w:numPr>
        <w:numId w:val="14"/>
      </w:numPr>
      <w:tabs>
        <w:tab w:val="left" w:pos="1701"/>
        <w:tab w:val="left" w:pos="2835"/>
      </w:tabs>
      <w:ind w:left="1588" w:hanging="1588"/>
    </w:pPr>
    <w:rPr>
      <w:rFonts w:ascii="Arial" w:eastAsia="Times New Roman" w:hAnsi="Arial"/>
      <w:b/>
      <w:bCs/>
      <w:lang w:eastAsia="ja-JP"/>
    </w:rPr>
  </w:style>
  <w:style w:type="paragraph" w:customStyle="1" w:styleId="Proposal">
    <w:name w:val="Proposal"/>
    <w:basedOn w:val="af8"/>
    <w:qFormat/>
    <w:rsid w:val="00B77505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89963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478">
          <w:marLeft w:val="922"/>
          <w:marRight w:val="0"/>
          <w:marTop w:val="58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6085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7202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18608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2295">
          <w:marLeft w:val="1598"/>
          <w:marRight w:val="0"/>
          <w:marTop w:val="58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3688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8913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9620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19236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5567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94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607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68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97435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898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417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08502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8635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1162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1022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057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2127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28172">
          <w:marLeft w:val="922"/>
          <w:marRight w:val="0"/>
          <w:marTop w:val="58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869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37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411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3162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961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92553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1593">
          <w:marLeft w:val="1253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6340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3017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87859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4324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832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7244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5723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4864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4737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0267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8340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5044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3269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19963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9756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43342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5609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2823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69471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5937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4260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09952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6337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1262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6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4642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87512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1125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99208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B2F3B-626A-4178-8743-D3F43D3CA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55A940-241A-445B-A194-60D3E6F678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C007E9-0D0F-48B3-9E23-3A89C422E3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0D962A-4AA1-4E1F-88EB-850CD6B4D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935</TotalTime>
  <Pages>6</Pages>
  <Words>3121</Words>
  <Characters>17795</Characters>
  <Application>Microsoft Office Word</Application>
  <DocSecurity>0</DocSecurity>
  <Lines>148</Lines>
  <Paragraphs>41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20875</CharactersWithSpaces>
  <SharedDoc>false</SharedDoc>
  <HLinks>
    <vt:vector size="6" baseType="variant">
      <vt:variant>
        <vt:i4>3670029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jianming.wu@fujitsu.com</dc:creator>
  <cp:keywords>CTPClassification=CTP_NT</cp:keywords>
  <cp:lastModifiedBy>Jianming, Wu/ジャンミン ウー</cp:lastModifiedBy>
  <cp:revision>131</cp:revision>
  <dcterms:created xsi:type="dcterms:W3CDTF">2020-09-21T01:52:00Z</dcterms:created>
  <dcterms:modified xsi:type="dcterms:W3CDTF">2021-01-14T08:21:00Z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4cdd7889-9dd1-462e-b846-f6e3778ef899</vt:lpwstr>
  </property>
  <property fmtid="{D5CDD505-2E9C-101B-9397-08002B2CF9AE}" pid="3" name="CTP_TimeStamp">
    <vt:lpwstr>2020-08-07 18:12:27Z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CTPClassification">
    <vt:lpwstr>CTP_NT</vt:lpwstr>
  </property>
</Properties>
</file>